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F1" w:rsidRDefault="005067F1" w:rsidP="005067F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hu-HU"/>
        </w:rPr>
        <w:drawing>
          <wp:inline distT="0" distB="0" distL="0" distR="0" wp14:anchorId="27EC29E8" wp14:editId="2A107C14">
            <wp:extent cx="3695700" cy="846793"/>
            <wp:effectExtent l="0" t="0" r="0" b="0"/>
            <wp:docPr id="1" name="Kép 1" descr="C:\Users\Dechert Áron\Documents\ELTESPORT\ELTE FITNight2\ELTE FIT Night II\logók\EleSport vektoros Logo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hert Áron\Documents\ELTESPORT\ELTE FITNight2\ELTE FIT Night II\logók\EleSport vektoros LogoWo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32" cy="8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56B" w:rsidRPr="00C5156B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5156B">
        <w:rPr>
          <w:b/>
          <w:bCs/>
          <w:noProof/>
          <w:sz w:val="40"/>
          <w:szCs w:val="40"/>
          <w:lang w:eastAsia="hu-HU"/>
        </w:rPr>
        <w:drawing>
          <wp:inline distT="0" distB="0" distL="0" distR="0">
            <wp:extent cx="944880" cy="944880"/>
            <wp:effectExtent l="0" t="0" r="0" b="7620"/>
            <wp:docPr id="2" name="Kép 2" descr="D:\Documents\ELTE SPORT Kft\ELTE FIT Night4\logó\ujlogo-no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LTE SPORT Kft\ELTE FIT Night4\logó\ujlogo-nob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F1" w:rsidRDefault="005067F1" w:rsidP="005067F1">
      <w:pPr>
        <w:pStyle w:val="Default"/>
        <w:jc w:val="center"/>
        <w:rPr>
          <w:b/>
          <w:bCs/>
          <w:sz w:val="32"/>
          <w:szCs w:val="32"/>
        </w:rPr>
      </w:pPr>
    </w:p>
    <w:p w:rsidR="00F65E11" w:rsidRPr="005067F1" w:rsidRDefault="00F65E11" w:rsidP="005067F1">
      <w:pPr>
        <w:pStyle w:val="Default"/>
        <w:jc w:val="center"/>
        <w:rPr>
          <w:b/>
          <w:bCs/>
          <w:sz w:val="32"/>
          <w:szCs w:val="32"/>
        </w:rPr>
      </w:pPr>
    </w:p>
    <w:p w:rsidR="00116C37" w:rsidRDefault="00866B76" w:rsidP="00932DE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205116">
        <w:rPr>
          <w:b/>
          <w:bCs/>
          <w:sz w:val="40"/>
          <w:szCs w:val="40"/>
        </w:rPr>
        <w:t>V</w:t>
      </w:r>
      <w:r>
        <w:rPr>
          <w:b/>
          <w:bCs/>
          <w:sz w:val="40"/>
          <w:szCs w:val="40"/>
        </w:rPr>
        <w:t>. ELTE – Egyetemi</w:t>
      </w:r>
      <w:r w:rsidR="002C552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-</w:t>
      </w:r>
      <w:r w:rsidR="002C552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F</w:t>
      </w:r>
      <w:r w:rsidR="00116C37">
        <w:rPr>
          <w:b/>
          <w:bCs/>
          <w:sz w:val="40"/>
          <w:szCs w:val="40"/>
        </w:rPr>
        <w:t>őisk</w:t>
      </w:r>
      <w:r w:rsidR="00F707FC">
        <w:rPr>
          <w:b/>
          <w:bCs/>
          <w:sz w:val="40"/>
          <w:szCs w:val="40"/>
        </w:rPr>
        <w:t>olai Dolgozók Sport</w:t>
      </w:r>
      <w:r w:rsidR="00116C37">
        <w:rPr>
          <w:b/>
          <w:bCs/>
          <w:sz w:val="40"/>
          <w:szCs w:val="40"/>
        </w:rPr>
        <w:t xml:space="preserve"> Kupája</w:t>
      </w:r>
    </w:p>
    <w:p w:rsidR="009F3E48" w:rsidRDefault="005067F1" w:rsidP="00116C37">
      <w:pPr>
        <w:pStyle w:val="Default"/>
        <w:jc w:val="center"/>
        <w:rPr>
          <w:color w:val="auto"/>
          <w:sz w:val="40"/>
          <w:szCs w:val="40"/>
        </w:rPr>
      </w:pPr>
      <w:r w:rsidRPr="00F65E11">
        <w:rPr>
          <w:color w:val="auto"/>
          <w:sz w:val="40"/>
          <w:szCs w:val="40"/>
        </w:rPr>
        <w:t>/versenyszabályzat/</w:t>
      </w:r>
    </w:p>
    <w:p w:rsidR="005574CE" w:rsidRDefault="005574CE" w:rsidP="005574CE">
      <w:pPr>
        <w:pStyle w:val="Default"/>
        <w:jc w:val="center"/>
        <w:rPr>
          <w:b/>
          <w:sz w:val="28"/>
          <w:szCs w:val="28"/>
        </w:rPr>
      </w:pPr>
    </w:p>
    <w:p w:rsidR="00A172A1" w:rsidRDefault="00A172A1" w:rsidP="005574CE">
      <w:pPr>
        <w:pStyle w:val="Default"/>
        <w:jc w:val="center"/>
        <w:rPr>
          <w:b/>
          <w:sz w:val="28"/>
          <w:szCs w:val="28"/>
        </w:rPr>
      </w:pPr>
    </w:p>
    <w:p w:rsidR="00A172A1" w:rsidRDefault="0061627B" w:rsidP="00A172A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az EMMI Sportért</w:t>
      </w:r>
      <w:bookmarkStart w:id="0" w:name="_GoBack"/>
      <w:bookmarkEnd w:id="0"/>
      <w:r w:rsidR="005118B8">
        <w:rPr>
          <w:b/>
          <w:color w:val="auto"/>
        </w:rPr>
        <w:t xml:space="preserve"> Felelős Államtitkárság </w:t>
      </w:r>
      <w:r w:rsidR="00A172A1">
        <w:rPr>
          <w:b/>
          <w:color w:val="auto"/>
        </w:rPr>
        <w:t>és az EMMI SE támogatásával, továbbá</w:t>
      </w:r>
    </w:p>
    <w:p w:rsidR="00A172A1" w:rsidRDefault="00A172A1" w:rsidP="00A172A1">
      <w:pPr>
        <w:pStyle w:val="Default"/>
        <w:jc w:val="center"/>
        <w:rPr>
          <w:b/>
        </w:rPr>
      </w:pPr>
      <w:r>
        <w:rPr>
          <w:b/>
        </w:rPr>
        <w:t>a Magyar Egyetemi-Főiskolai Sportszövetség és a Budapesti Egyetemi-Főiskolai Sportszövetség ajánlásával</w:t>
      </w:r>
    </w:p>
    <w:p w:rsidR="00921B72" w:rsidRDefault="00921B72" w:rsidP="005574CE">
      <w:pPr>
        <w:pStyle w:val="Default"/>
        <w:jc w:val="center"/>
        <w:rPr>
          <w:b/>
          <w:sz w:val="28"/>
          <w:szCs w:val="28"/>
        </w:rPr>
      </w:pPr>
    </w:p>
    <w:p w:rsidR="00C3756E" w:rsidRPr="00F707FC" w:rsidRDefault="00C3756E" w:rsidP="00932DE6">
      <w:pPr>
        <w:pStyle w:val="Default"/>
        <w:rPr>
          <w:color w:val="auto"/>
          <w:sz w:val="22"/>
          <w:szCs w:val="22"/>
        </w:rPr>
      </w:pPr>
    </w:p>
    <w:p w:rsidR="00F65E11" w:rsidRPr="00F707FC" w:rsidRDefault="00F65E11" w:rsidP="00F65E11">
      <w:pPr>
        <w:pStyle w:val="Default"/>
        <w:jc w:val="center"/>
        <w:rPr>
          <w:sz w:val="22"/>
          <w:szCs w:val="22"/>
        </w:rPr>
      </w:pPr>
    </w:p>
    <w:p w:rsidR="00CB367A" w:rsidRPr="00F41617" w:rsidRDefault="00CB367A" w:rsidP="005067F1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 xml:space="preserve">Csapatok </w:t>
      </w:r>
      <w:r w:rsidR="005067F1" w:rsidRPr="00F41617">
        <w:rPr>
          <w:b/>
          <w:bCs/>
          <w:color w:val="auto"/>
        </w:rPr>
        <w:t>és játékosok</w:t>
      </w:r>
    </w:p>
    <w:p w:rsidR="005067F1" w:rsidRPr="00F707FC" w:rsidRDefault="005067F1" w:rsidP="005067F1">
      <w:pPr>
        <w:pStyle w:val="Default"/>
        <w:rPr>
          <w:color w:val="auto"/>
          <w:sz w:val="22"/>
          <w:szCs w:val="22"/>
        </w:rPr>
      </w:pPr>
    </w:p>
    <w:p w:rsidR="005067F1" w:rsidRPr="00F707FC" w:rsidRDefault="005067F1" w:rsidP="005067F1">
      <w:pPr>
        <w:pStyle w:val="Default"/>
        <w:spacing w:after="249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5118B8">
        <w:rPr>
          <w:color w:val="auto"/>
          <w:sz w:val="22"/>
          <w:szCs w:val="22"/>
        </w:rPr>
        <w:t>A kupán</w:t>
      </w:r>
      <w:r w:rsidRPr="00F707FC">
        <w:rPr>
          <w:color w:val="auto"/>
          <w:sz w:val="22"/>
          <w:szCs w:val="22"/>
        </w:rPr>
        <w:t xml:space="preserve"> minden játékos saját felelősségére vesz részt. </w:t>
      </w:r>
    </w:p>
    <w:p w:rsidR="005067F1" w:rsidRPr="00F707FC" w:rsidRDefault="005067F1" w:rsidP="005067F1">
      <w:pPr>
        <w:pStyle w:val="Default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5118B8">
        <w:rPr>
          <w:color w:val="auto"/>
          <w:sz w:val="22"/>
          <w:szCs w:val="22"/>
        </w:rPr>
        <w:t>A kupán</w:t>
      </w:r>
      <w:r w:rsidRPr="00F707FC">
        <w:rPr>
          <w:color w:val="auto"/>
          <w:sz w:val="22"/>
          <w:szCs w:val="22"/>
        </w:rPr>
        <w:t xml:space="preserve"> induló csapatok </w:t>
      </w:r>
      <w:r w:rsidR="00072A81">
        <w:rPr>
          <w:color w:val="auto"/>
          <w:sz w:val="22"/>
          <w:szCs w:val="22"/>
        </w:rPr>
        <w:t>és játékosaik kötelesek</w:t>
      </w:r>
      <w:r w:rsidRPr="00F707FC">
        <w:rPr>
          <w:color w:val="auto"/>
          <w:sz w:val="22"/>
          <w:szCs w:val="22"/>
        </w:rPr>
        <w:t xml:space="preserve"> sportszerű viselkedés</w:t>
      </w:r>
      <w:r w:rsidR="009E7624">
        <w:rPr>
          <w:color w:val="auto"/>
          <w:sz w:val="22"/>
          <w:szCs w:val="22"/>
        </w:rPr>
        <w:t>t</w:t>
      </w:r>
      <w:r w:rsidRPr="00F707FC">
        <w:rPr>
          <w:color w:val="auto"/>
          <w:sz w:val="22"/>
          <w:szCs w:val="22"/>
        </w:rPr>
        <w:t xml:space="preserve"> tanúsítani. </w:t>
      </w:r>
    </w:p>
    <w:p w:rsidR="005067F1" w:rsidRPr="00F707FC" w:rsidRDefault="005067F1" w:rsidP="005067F1">
      <w:pPr>
        <w:pStyle w:val="Default"/>
        <w:rPr>
          <w:color w:val="auto"/>
          <w:sz w:val="22"/>
          <w:szCs w:val="22"/>
        </w:rPr>
      </w:pPr>
    </w:p>
    <w:p w:rsidR="005067F1" w:rsidRPr="00F707FC" w:rsidRDefault="005067F1" w:rsidP="005067F1">
      <w:pPr>
        <w:pStyle w:val="Default"/>
        <w:rPr>
          <w:color w:val="auto"/>
          <w:sz w:val="22"/>
          <w:szCs w:val="22"/>
        </w:rPr>
      </w:pPr>
    </w:p>
    <w:p w:rsidR="005067F1" w:rsidRPr="00F41617" w:rsidRDefault="00CB367A" w:rsidP="00CB367A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>Játékjogosultság</w:t>
      </w:r>
    </w:p>
    <w:p w:rsidR="005067F1" w:rsidRPr="00F707FC" w:rsidRDefault="005067F1" w:rsidP="005067F1">
      <w:pPr>
        <w:pStyle w:val="Default"/>
        <w:rPr>
          <w:b/>
          <w:bCs/>
          <w:color w:val="auto"/>
          <w:sz w:val="22"/>
          <w:szCs w:val="22"/>
        </w:rPr>
      </w:pPr>
    </w:p>
    <w:p w:rsidR="005067F1" w:rsidRDefault="005067F1" w:rsidP="00B312AF">
      <w:pPr>
        <w:pStyle w:val="Default"/>
        <w:jc w:val="both"/>
        <w:rPr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B312AF" w:rsidRPr="00B312AF">
        <w:rPr>
          <w:sz w:val="22"/>
          <w:szCs w:val="22"/>
        </w:rPr>
        <w:t>Amennyiben egy személy több sportágban kíván indulni, nem garantáljuk, hogy a mérkőzések beosztásakor erre tekintettel tudunk lenni. A kiírt mérkőzések emiatt nem késhetnek, aki nem jelenik meg szólításkor, akkor azt a meccset elvesztette.</w:t>
      </w:r>
    </w:p>
    <w:p w:rsidR="00B312AF" w:rsidRPr="00B312AF" w:rsidRDefault="00B312AF" w:rsidP="00B312AF">
      <w:pPr>
        <w:pStyle w:val="Default"/>
        <w:jc w:val="both"/>
        <w:rPr>
          <w:sz w:val="22"/>
          <w:szCs w:val="22"/>
        </w:rPr>
      </w:pPr>
    </w:p>
    <w:p w:rsidR="005067F1" w:rsidRPr="00F707FC" w:rsidRDefault="005067F1" w:rsidP="00C04F2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csapatok összetételét a szervezők nem ellenőrzik, de a szabályok elleni vétség a versenyből való kizárással jár. </w:t>
      </w:r>
    </w:p>
    <w:p w:rsidR="007C6474" w:rsidRPr="00F707FC" w:rsidRDefault="005067F1" w:rsidP="00C04F25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szervezők fenntartják a jogot, hogy előzetes jelzés esetén méltányosságot gyakoroljanak a jogosultság elbírálásában. </w:t>
      </w:r>
    </w:p>
    <w:p w:rsidR="005067F1" w:rsidRPr="00F707FC" w:rsidRDefault="005067F1" w:rsidP="005067F1">
      <w:pPr>
        <w:pStyle w:val="Default"/>
        <w:rPr>
          <w:color w:val="auto"/>
          <w:sz w:val="22"/>
          <w:szCs w:val="22"/>
        </w:rPr>
      </w:pPr>
    </w:p>
    <w:p w:rsidR="007C6474" w:rsidRPr="00F41617" w:rsidRDefault="00395944" w:rsidP="007C6474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>Játékvezetők</w:t>
      </w:r>
      <w:r w:rsidR="00F707FC" w:rsidRPr="00F41617">
        <w:rPr>
          <w:b/>
          <w:bCs/>
          <w:color w:val="auto"/>
        </w:rPr>
        <w:t>, versenybírók</w:t>
      </w:r>
    </w:p>
    <w:p w:rsidR="007C6474" w:rsidRPr="00CE7331" w:rsidRDefault="007C6474" w:rsidP="007C6474">
      <w:pPr>
        <w:pStyle w:val="Default"/>
        <w:rPr>
          <w:color w:val="auto"/>
          <w:sz w:val="22"/>
          <w:szCs w:val="22"/>
        </w:rPr>
      </w:pPr>
    </w:p>
    <w:p w:rsidR="007C6474" w:rsidRPr="00CE7331" w:rsidRDefault="007C6474" w:rsidP="007C6474">
      <w:pPr>
        <w:pStyle w:val="Default"/>
        <w:spacing w:after="249"/>
        <w:rPr>
          <w:color w:val="auto"/>
          <w:sz w:val="22"/>
          <w:szCs w:val="22"/>
        </w:rPr>
      </w:pPr>
      <w:r w:rsidRPr="00CE7331">
        <w:rPr>
          <w:rFonts w:ascii="Wingdings" w:hAnsi="Wingdings" w:cs="Wingdings"/>
          <w:color w:val="auto"/>
          <w:sz w:val="22"/>
          <w:szCs w:val="22"/>
        </w:rPr>
        <w:t></w:t>
      </w:r>
      <w:r w:rsidRPr="00CE7331">
        <w:rPr>
          <w:rFonts w:ascii="Wingdings" w:hAnsi="Wingdings" w:cs="Wingdings"/>
          <w:color w:val="auto"/>
          <w:sz w:val="22"/>
          <w:szCs w:val="22"/>
        </w:rPr>
        <w:t></w:t>
      </w:r>
      <w:r w:rsidRPr="00CE7331">
        <w:rPr>
          <w:color w:val="auto"/>
          <w:sz w:val="22"/>
          <w:szCs w:val="22"/>
        </w:rPr>
        <w:t>A mérkőzés</w:t>
      </w:r>
      <w:r w:rsidR="00E30924" w:rsidRPr="00CE7331">
        <w:rPr>
          <w:color w:val="auto"/>
          <w:sz w:val="22"/>
          <w:szCs w:val="22"/>
        </w:rPr>
        <w:t>eke</w:t>
      </w:r>
      <w:r w:rsidR="005118B8">
        <w:rPr>
          <w:color w:val="auto"/>
          <w:sz w:val="22"/>
          <w:szCs w:val="22"/>
        </w:rPr>
        <w:t>t a kupa</w:t>
      </w:r>
      <w:r w:rsidRPr="00CE7331">
        <w:rPr>
          <w:color w:val="auto"/>
          <w:sz w:val="22"/>
          <w:szCs w:val="22"/>
        </w:rPr>
        <w:t xml:space="preserve"> előre felkért játékvezetői</w:t>
      </w:r>
      <w:r w:rsidR="00F707FC" w:rsidRPr="00CE7331">
        <w:rPr>
          <w:color w:val="auto"/>
          <w:sz w:val="22"/>
          <w:szCs w:val="22"/>
        </w:rPr>
        <w:t>, versenybírói</w:t>
      </w:r>
      <w:r w:rsidRPr="00CE7331">
        <w:rPr>
          <w:color w:val="auto"/>
          <w:sz w:val="22"/>
          <w:szCs w:val="22"/>
        </w:rPr>
        <w:t xml:space="preserve"> vezetik. </w:t>
      </w:r>
    </w:p>
    <w:p w:rsidR="00F707FC" w:rsidRPr="00F707FC" w:rsidRDefault="007C6474" w:rsidP="00C04F25">
      <w:pPr>
        <w:pStyle w:val="Default"/>
        <w:jc w:val="both"/>
        <w:rPr>
          <w:color w:val="auto"/>
          <w:sz w:val="22"/>
          <w:szCs w:val="22"/>
        </w:rPr>
      </w:pPr>
      <w:r w:rsidRPr="00CE7331">
        <w:rPr>
          <w:rFonts w:ascii="Wingdings" w:hAnsi="Wingdings" w:cs="Wingdings"/>
          <w:color w:val="auto"/>
          <w:sz w:val="22"/>
          <w:szCs w:val="22"/>
        </w:rPr>
        <w:t></w:t>
      </w:r>
      <w:r w:rsidRPr="00CE7331">
        <w:rPr>
          <w:rFonts w:ascii="Wingdings" w:hAnsi="Wingdings" w:cs="Wingdings"/>
          <w:color w:val="auto"/>
          <w:sz w:val="22"/>
          <w:szCs w:val="22"/>
        </w:rPr>
        <w:t></w:t>
      </w:r>
      <w:r w:rsidRPr="00CE7331">
        <w:rPr>
          <w:color w:val="auto"/>
          <w:sz w:val="22"/>
          <w:szCs w:val="22"/>
        </w:rPr>
        <w:t>A játékvezető</w:t>
      </w:r>
      <w:r w:rsidR="00F707FC" w:rsidRPr="00CE7331">
        <w:rPr>
          <w:color w:val="auto"/>
          <w:sz w:val="22"/>
          <w:szCs w:val="22"/>
        </w:rPr>
        <w:t>, versenybíró</w:t>
      </w:r>
      <w:r w:rsidRPr="00CE7331">
        <w:rPr>
          <w:color w:val="auto"/>
          <w:sz w:val="22"/>
          <w:szCs w:val="22"/>
        </w:rPr>
        <w:t xml:space="preserve"> döntéseinek és ítéleteine</w:t>
      </w:r>
      <w:r w:rsidR="00F707FC" w:rsidRPr="00CE7331">
        <w:rPr>
          <w:color w:val="auto"/>
          <w:sz w:val="22"/>
          <w:szCs w:val="22"/>
        </w:rPr>
        <w:t>k a mérkőzések ideje alatt a</w:t>
      </w:r>
      <w:r w:rsidRPr="00CE7331">
        <w:rPr>
          <w:color w:val="auto"/>
          <w:sz w:val="22"/>
          <w:szCs w:val="22"/>
        </w:rPr>
        <w:t xml:space="preserve"> pályán lévő </w:t>
      </w:r>
      <w:r w:rsidR="00F707FC" w:rsidRPr="00CE7331">
        <w:rPr>
          <w:color w:val="auto"/>
          <w:sz w:val="22"/>
          <w:szCs w:val="22"/>
        </w:rPr>
        <w:t>játékosok, a cserejátékosok</w:t>
      </w:r>
      <w:r w:rsidRPr="00CE7331">
        <w:rPr>
          <w:color w:val="auto"/>
          <w:sz w:val="22"/>
          <w:szCs w:val="22"/>
        </w:rPr>
        <w:t>, a szurkolók és a tornán részt vevő személyek kötelesek magukat alávetni. A játékvezetők</w:t>
      </w:r>
      <w:r w:rsidR="00F707FC" w:rsidRPr="00CE7331">
        <w:rPr>
          <w:color w:val="auto"/>
          <w:sz w:val="22"/>
          <w:szCs w:val="22"/>
        </w:rPr>
        <w:t>, versenybírók</w:t>
      </w:r>
      <w:r w:rsidRPr="00CE7331">
        <w:rPr>
          <w:color w:val="auto"/>
          <w:sz w:val="22"/>
          <w:szCs w:val="22"/>
        </w:rPr>
        <w:t xml:space="preserve"> döntése vitathatatlan.</w:t>
      </w:r>
      <w:r w:rsidRPr="00F707FC">
        <w:rPr>
          <w:color w:val="auto"/>
          <w:sz w:val="22"/>
          <w:szCs w:val="22"/>
        </w:rPr>
        <w:t xml:space="preserve"> </w:t>
      </w:r>
    </w:p>
    <w:p w:rsidR="00E30924" w:rsidRPr="00F707FC" w:rsidRDefault="00E30924" w:rsidP="00E30924">
      <w:pPr>
        <w:pStyle w:val="Default"/>
        <w:rPr>
          <w:color w:val="auto"/>
          <w:sz w:val="22"/>
          <w:szCs w:val="22"/>
        </w:rPr>
      </w:pPr>
    </w:p>
    <w:p w:rsidR="00E30924" w:rsidRPr="00F41617" w:rsidRDefault="00E30924" w:rsidP="00E30924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>Játékosok a pályán</w:t>
      </w:r>
    </w:p>
    <w:p w:rsidR="00E30924" w:rsidRPr="00F707FC" w:rsidRDefault="00E30924" w:rsidP="00E30924">
      <w:pPr>
        <w:pStyle w:val="Default"/>
        <w:rPr>
          <w:color w:val="auto"/>
          <w:sz w:val="22"/>
          <w:szCs w:val="22"/>
        </w:rPr>
      </w:pPr>
      <w:r w:rsidRPr="00F707FC">
        <w:rPr>
          <w:b/>
          <w:bCs/>
          <w:color w:val="auto"/>
          <w:sz w:val="22"/>
          <w:szCs w:val="22"/>
        </w:rPr>
        <w:t xml:space="preserve"> </w:t>
      </w:r>
    </w:p>
    <w:p w:rsidR="00395944" w:rsidRPr="00F707FC" w:rsidRDefault="00E30924" w:rsidP="000F1F58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5118B8">
        <w:rPr>
          <w:b/>
          <w:color w:val="auto"/>
          <w:sz w:val="22"/>
          <w:szCs w:val="22"/>
          <w:u w:val="single"/>
        </w:rPr>
        <w:t xml:space="preserve">A </w:t>
      </w:r>
      <w:r w:rsidR="00F707FC" w:rsidRPr="005118B8">
        <w:rPr>
          <w:b/>
          <w:color w:val="auto"/>
          <w:sz w:val="22"/>
          <w:szCs w:val="22"/>
          <w:u w:val="single"/>
        </w:rPr>
        <w:t xml:space="preserve">foci és kosárlabda </w:t>
      </w:r>
      <w:r w:rsidRPr="005118B8">
        <w:rPr>
          <w:b/>
          <w:color w:val="auto"/>
          <w:sz w:val="22"/>
          <w:szCs w:val="22"/>
          <w:u w:val="single"/>
        </w:rPr>
        <w:t>mérkőzés</w:t>
      </w:r>
      <w:r w:rsidR="005118B8" w:rsidRPr="005118B8">
        <w:rPr>
          <w:b/>
          <w:color w:val="auto"/>
          <w:sz w:val="22"/>
          <w:szCs w:val="22"/>
          <w:u w:val="single"/>
        </w:rPr>
        <w:t>eke</w:t>
      </w:r>
      <w:r w:rsidRPr="005118B8">
        <w:rPr>
          <w:b/>
          <w:color w:val="auto"/>
          <w:sz w:val="22"/>
          <w:szCs w:val="22"/>
          <w:u w:val="single"/>
        </w:rPr>
        <w:t>t</w:t>
      </w:r>
      <w:r w:rsidRPr="005118B8">
        <w:rPr>
          <w:color w:val="auto"/>
          <w:sz w:val="22"/>
          <w:szCs w:val="22"/>
        </w:rPr>
        <w:t xml:space="preserve"> két csapat játssza</w:t>
      </w:r>
      <w:r w:rsidRPr="00CE7331">
        <w:rPr>
          <w:color w:val="auto"/>
          <w:sz w:val="22"/>
          <w:szCs w:val="22"/>
        </w:rPr>
        <w:t>,</w:t>
      </w:r>
      <w:r w:rsidRPr="00F707FC">
        <w:rPr>
          <w:color w:val="auto"/>
          <w:sz w:val="22"/>
          <w:szCs w:val="22"/>
        </w:rPr>
        <w:t xml:space="preserve"> a foci kupa </w:t>
      </w:r>
      <w:r w:rsidR="00FE3A17" w:rsidRPr="00F707FC">
        <w:rPr>
          <w:color w:val="auto"/>
          <w:sz w:val="22"/>
          <w:szCs w:val="22"/>
        </w:rPr>
        <w:t>során 5 mezőnyjátékossal és</w:t>
      </w:r>
      <w:r w:rsidRPr="00F707FC">
        <w:rPr>
          <w:color w:val="auto"/>
          <w:sz w:val="22"/>
          <w:szCs w:val="22"/>
        </w:rPr>
        <w:t xml:space="preserve"> 1 kapussal, a kosárlabda kupán 5 játékossal csapatonként. A foci kupa során a kapusnak a mezőnyjátékosokétól eltérő színű mezben kell játszania. </w:t>
      </w:r>
    </w:p>
    <w:p w:rsidR="00395944" w:rsidRPr="00F707FC" w:rsidRDefault="00395944" w:rsidP="00395944">
      <w:pPr>
        <w:pStyle w:val="Default"/>
        <w:rPr>
          <w:color w:val="auto"/>
          <w:sz w:val="22"/>
          <w:szCs w:val="22"/>
        </w:rPr>
      </w:pPr>
    </w:p>
    <w:p w:rsidR="00395944" w:rsidRPr="00F707FC" w:rsidRDefault="00395944" w:rsidP="00C04F2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lastRenderedPageBreak/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Egy pályán lévő csapat valamennyi mezőnyjátékosának hasonló felsőrészt kell viselnie, ami lehet csapatmez vagy – a szervezők által biztosított – jelölőmez. </w:t>
      </w:r>
    </w:p>
    <w:p w:rsidR="00395944" w:rsidRPr="00F707FC" w:rsidRDefault="00395944" w:rsidP="00C04F2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Cserélni a mérkőzés során korlátlan számban lehet. A cserét végre lehet hajtan</w:t>
      </w:r>
      <w:r w:rsidR="00D35A71" w:rsidRPr="00F707FC">
        <w:rPr>
          <w:color w:val="auto"/>
          <w:sz w:val="22"/>
          <w:szCs w:val="22"/>
        </w:rPr>
        <w:t>i egyaránt akkor is, ha a labda</w:t>
      </w:r>
      <w:r w:rsidRPr="00F707FC">
        <w:rPr>
          <w:color w:val="auto"/>
          <w:sz w:val="22"/>
          <w:szCs w:val="22"/>
        </w:rPr>
        <w:t xml:space="preserve">játékban, vagy ha játékon kívül van. </w:t>
      </w:r>
    </w:p>
    <w:p w:rsidR="005118B8" w:rsidRDefault="00395944" w:rsidP="00365F9C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lecserélendő játékosnak először el kell hagynia a játékteret, a becserélendő játékos csak ezt követően léphet be a játéktérre, a pálya olda</w:t>
      </w:r>
      <w:r w:rsidR="00F707FC">
        <w:rPr>
          <w:color w:val="auto"/>
          <w:sz w:val="22"/>
          <w:szCs w:val="22"/>
        </w:rPr>
        <w:t>lvonalán kijelölt cserezónában.</w:t>
      </w:r>
    </w:p>
    <w:p w:rsidR="005118B8" w:rsidRDefault="005118B8" w:rsidP="00365F9C">
      <w:pPr>
        <w:pStyle w:val="Default"/>
        <w:spacing w:after="249"/>
        <w:jc w:val="both"/>
        <w:rPr>
          <w:color w:val="auto"/>
          <w:sz w:val="22"/>
          <w:szCs w:val="22"/>
        </w:rPr>
      </w:pPr>
    </w:p>
    <w:p w:rsidR="005118B8" w:rsidRPr="00DA29B0" w:rsidRDefault="005118B8" w:rsidP="005118B8">
      <w:pPr>
        <w:pStyle w:val="Default"/>
        <w:numPr>
          <w:ilvl w:val="0"/>
          <w:numId w:val="19"/>
        </w:numPr>
        <w:spacing w:after="249"/>
        <w:ind w:left="284"/>
        <w:jc w:val="both"/>
        <w:rPr>
          <w:color w:val="auto"/>
          <w:sz w:val="22"/>
          <w:szCs w:val="22"/>
        </w:rPr>
      </w:pPr>
      <w:r w:rsidRPr="00DA29B0">
        <w:rPr>
          <w:b/>
          <w:color w:val="auto"/>
          <w:sz w:val="22"/>
          <w:szCs w:val="22"/>
          <w:u w:val="single"/>
        </w:rPr>
        <w:t>A röplabda mérkőzéseken</w:t>
      </w:r>
      <w:r w:rsidR="007D2EE0" w:rsidRPr="00DA29B0">
        <w:rPr>
          <w:color w:val="auto"/>
          <w:sz w:val="22"/>
          <w:szCs w:val="22"/>
        </w:rPr>
        <w:t xml:space="preserve"> 6 fős vegyes csapat</w:t>
      </w:r>
      <w:r w:rsidRPr="00DA29B0">
        <w:rPr>
          <w:color w:val="auto"/>
          <w:sz w:val="22"/>
          <w:szCs w:val="22"/>
        </w:rPr>
        <w:t>ok</w:t>
      </w:r>
      <w:r w:rsidR="007D2EE0" w:rsidRPr="00DA29B0">
        <w:rPr>
          <w:color w:val="auto"/>
          <w:sz w:val="22"/>
          <w:szCs w:val="22"/>
        </w:rPr>
        <w:t xml:space="preserve"> játszanak, a csapatokban minimum 2 fő női játékosnak kell lenni a pályán a mérkőzések során.</w:t>
      </w:r>
    </w:p>
    <w:p w:rsidR="007D2EE0" w:rsidRPr="00DA29B0" w:rsidRDefault="007D2EE0" w:rsidP="007D2EE0">
      <w:pPr>
        <w:pStyle w:val="Default"/>
        <w:numPr>
          <w:ilvl w:val="0"/>
          <w:numId w:val="26"/>
        </w:numPr>
        <w:tabs>
          <w:tab w:val="left" w:pos="426"/>
        </w:tabs>
        <w:ind w:left="284"/>
        <w:jc w:val="both"/>
        <w:rPr>
          <w:b/>
          <w:color w:val="auto"/>
          <w:sz w:val="22"/>
          <w:szCs w:val="22"/>
          <w:u w:val="single"/>
        </w:rPr>
      </w:pPr>
      <w:r w:rsidRPr="00DA29B0">
        <w:rPr>
          <w:color w:val="auto"/>
          <w:sz w:val="22"/>
          <w:szCs w:val="22"/>
        </w:rPr>
        <w:t>A konkrét lebonyolítási rend a nevezett csapatok számától függ (egyenes ági kieséses vagy csoportos körmérkőzéses, vagy körmérkőzéses rendszerben).</w:t>
      </w:r>
    </w:p>
    <w:p w:rsidR="003E4D10" w:rsidRPr="00645911" w:rsidRDefault="003E4D10" w:rsidP="003E4D10">
      <w:pPr>
        <w:pStyle w:val="Default"/>
        <w:tabs>
          <w:tab w:val="left" w:pos="426"/>
        </w:tabs>
        <w:ind w:left="-76"/>
        <w:jc w:val="both"/>
        <w:rPr>
          <w:b/>
          <w:color w:val="auto"/>
          <w:sz w:val="22"/>
          <w:szCs w:val="22"/>
          <w:highlight w:val="yellow"/>
          <w:u w:val="single"/>
        </w:rPr>
      </w:pPr>
    </w:p>
    <w:p w:rsidR="005118B8" w:rsidRPr="005118B8" w:rsidRDefault="005118B8" w:rsidP="007D2EE0">
      <w:pPr>
        <w:pStyle w:val="Default"/>
        <w:spacing w:after="249"/>
        <w:jc w:val="both"/>
        <w:rPr>
          <w:color w:val="auto"/>
          <w:sz w:val="22"/>
          <w:szCs w:val="22"/>
        </w:rPr>
      </w:pPr>
    </w:p>
    <w:p w:rsidR="005118B8" w:rsidRPr="007D2EE0" w:rsidRDefault="005118B8" w:rsidP="007D2EE0">
      <w:pPr>
        <w:pStyle w:val="Default"/>
        <w:numPr>
          <w:ilvl w:val="0"/>
          <w:numId w:val="19"/>
        </w:numPr>
        <w:spacing w:after="249"/>
        <w:ind w:left="284"/>
        <w:jc w:val="both"/>
        <w:rPr>
          <w:color w:val="auto"/>
          <w:sz w:val="22"/>
          <w:szCs w:val="22"/>
        </w:rPr>
      </w:pPr>
      <w:r w:rsidRPr="005118B8">
        <w:rPr>
          <w:b/>
          <w:color w:val="auto"/>
          <w:sz w:val="22"/>
          <w:szCs w:val="22"/>
          <w:u w:val="single"/>
        </w:rPr>
        <w:t>A tenisz mérkőzéseken</w:t>
      </w:r>
      <w:r w:rsidRPr="00BA7E26">
        <w:rPr>
          <w:color w:val="auto"/>
          <w:sz w:val="22"/>
          <w:szCs w:val="22"/>
        </w:rPr>
        <w:t xml:space="preserve"> 2-4 fős csapatok játszanak két egyéni és egy páros mérkőzést. </w:t>
      </w:r>
      <w:r w:rsidRPr="00BA7E26">
        <w:rPr>
          <w:b/>
          <w:sz w:val="22"/>
          <w:szCs w:val="22"/>
        </w:rPr>
        <w:t>Egy csapatban legalább 1 fő női játékosnak kell lennie, akinek mindenképpen játszania kell vagy az egyéni vagy a páros mérkőzésen.</w:t>
      </w:r>
    </w:p>
    <w:p w:rsidR="003443BA" w:rsidRPr="00645911" w:rsidRDefault="003443BA" w:rsidP="002A3B38">
      <w:pPr>
        <w:pStyle w:val="Defaul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A</w:t>
      </w:r>
      <w:r w:rsidRPr="003443BA">
        <w:rPr>
          <w:color w:val="auto"/>
          <w:sz w:val="22"/>
          <w:szCs w:val="22"/>
        </w:rPr>
        <w:t xml:space="preserve"> konkrét lebonyolítási rend a nevezések számától függ</w:t>
      </w:r>
      <w:r>
        <w:rPr>
          <w:color w:val="auto"/>
          <w:sz w:val="22"/>
          <w:szCs w:val="22"/>
        </w:rPr>
        <w:t>.</w:t>
      </w:r>
      <w:r w:rsidRPr="003443B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</w:t>
      </w:r>
      <w:r w:rsidRPr="00A15881">
        <w:rPr>
          <w:color w:val="auto"/>
          <w:sz w:val="22"/>
          <w:szCs w:val="22"/>
        </w:rPr>
        <w:t xml:space="preserve"> férfi és</w:t>
      </w:r>
      <w:r w:rsidR="009E7624">
        <w:rPr>
          <w:color w:val="auto"/>
          <w:sz w:val="22"/>
          <w:szCs w:val="22"/>
        </w:rPr>
        <w:t xml:space="preserve"> női egyéniben, továbbá a</w:t>
      </w:r>
      <w:r w:rsidRPr="00A15881">
        <w:rPr>
          <w:color w:val="auto"/>
          <w:sz w:val="22"/>
          <w:szCs w:val="22"/>
        </w:rPr>
        <w:t xml:space="preserve"> párosban a sorsolás a torna napján történik, a lebonyolítási rend a nevezett csapatok számától függ (egyenes ági kieséses vagy csoportos körmérkőzéses, vagy körmérkőzéses rendszerben).</w:t>
      </w:r>
    </w:p>
    <w:p w:rsidR="00645911" w:rsidRPr="009E7624" w:rsidRDefault="00645911" w:rsidP="00645911">
      <w:pPr>
        <w:pStyle w:val="Default"/>
        <w:tabs>
          <w:tab w:val="left" w:pos="426"/>
        </w:tabs>
        <w:jc w:val="both"/>
        <w:rPr>
          <w:b/>
          <w:color w:val="auto"/>
          <w:sz w:val="22"/>
          <w:szCs w:val="22"/>
          <w:u w:val="single"/>
        </w:rPr>
      </w:pPr>
    </w:p>
    <w:p w:rsidR="009E7624" w:rsidRPr="009E7624" w:rsidRDefault="009E7624" w:rsidP="009E7624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521036" w:rsidRPr="009E7624" w:rsidRDefault="009E7624" w:rsidP="000F1F58">
      <w:pPr>
        <w:pStyle w:val="Default"/>
        <w:numPr>
          <w:ilvl w:val="0"/>
          <w:numId w:val="17"/>
        </w:numPr>
        <w:ind w:left="284" w:hanging="284"/>
        <w:jc w:val="both"/>
        <w:rPr>
          <w:b/>
          <w:color w:val="auto"/>
          <w:sz w:val="22"/>
          <w:szCs w:val="22"/>
          <w:u w:val="single"/>
        </w:rPr>
      </w:pPr>
      <w:r w:rsidRPr="005118B8">
        <w:rPr>
          <w:b/>
          <w:color w:val="auto"/>
          <w:sz w:val="22"/>
          <w:szCs w:val="22"/>
          <w:u w:val="single"/>
        </w:rPr>
        <w:t>A tollaslabda és asztalitenisz</w:t>
      </w:r>
      <w:r w:rsidR="00521036" w:rsidRPr="005118B8">
        <w:rPr>
          <w:b/>
          <w:color w:val="auto"/>
          <w:sz w:val="22"/>
          <w:szCs w:val="22"/>
          <w:u w:val="single"/>
        </w:rPr>
        <w:t xml:space="preserve"> mérkőzéseken</w:t>
      </w:r>
      <w:r w:rsidR="00521036">
        <w:rPr>
          <w:color w:val="auto"/>
          <w:sz w:val="22"/>
          <w:szCs w:val="22"/>
        </w:rPr>
        <w:t xml:space="preserve"> a</w:t>
      </w:r>
      <w:r w:rsidR="00521036" w:rsidRPr="00A15881">
        <w:rPr>
          <w:color w:val="auto"/>
          <w:sz w:val="22"/>
          <w:szCs w:val="22"/>
        </w:rPr>
        <w:t xml:space="preserve"> férfi és</w:t>
      </w:r>
      <w:r w:rsidR="00500937">
        <w:rPr>
          <w:color w:val="auto"/>
          <w:sz w:val="22"/>
          <w:szCs w:val="22"/>
        </w:rPr>
        <w:t xml:space="preserve"> női egyéniben</w:t>
      </w:r>
      <w:r w:rsidR="00521036" w:rsidRPr="00A15881">
        <w:rPr>
          <w:color w:val="auto"/>
          <w:sz w:val="22"/>
          <w:szCs w:val="22"/>
        </w:rPr>
        <w:t xml:space="preserve"> a sorsolás a torna napján történik, a lebonyolítási rend a nevezett csapatok számától függ (egyenes ági kieséses vagy csoportos körmérkőzéses, vagy körmérkőzéses rendszerben).</w:t>
      </w:r>
    </w:p>
    <w:p w:rsidR="00026DF4" w:rsidRPr="00F707FC" w:rsidRDefault="00026DF4" w:rsidP="00F707FC">
      <w:pPr>
        <w:pStyle w:val="Default"/>
        <w:spacing w:after="249"/>
        <w:jc w:val="both"/>
        <w:rPr>
          <w:color w:val="auto"/>
          <w:sz w:val="22"/>
          <w:szCs w:val="22"/>
        </w:rPr>
      </w:pPr>
    </w:p>
    <w:p w:rsidR="00395944" w:rsidRPr="00F41617" w:rsidRDefault="00395944" w:rsidP="00395944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>A mérkőzések menete</w:t>
      </w:r>
    </w:p>
    <w:p w:rsidR="00395944" w:rsidRPr="00F707FC" w:rsidRDefault="00395944" w:rsidP="00395944">
      <w:pPr>
        <w:pStyle w:val="Default"/>
        <w:rPr>
          <w:b/>
          <w:bCs/>
          <w:color w:val="auto"/>
          <w:sz w:val="22"/>
          <w:szCs w:val="22"/>
        </w:rPr>
      </w:pPr>
    </w:p>
    <w:p w:rsidR="00395944" w:rsidRPr="00F707FC" w:rsidRDefault="00395944" w:rsidP="003650D5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F707FC">
        <w:rPr>
          <w:bCs/>
          <w:color w:val="auto"/>
          <w:sz w:val="22"/>
          <w:szCs w:val="22"/>
          <w:u w:val="single"/>
        </w:rPr>
        <w:t>5/a.  A foci kupa esetén</w:t>
      </w:r>
    </w:p>
    <w:p w:rsidR="003650D5" w:rsidRPr="00F707FC" w:rsidRDefault="003650D5" w:rsidP="003650D5">
      <w:pPr>
        <w:pStyle w:val="Default"/>
        <w:jc w:val="both"/>
        <w:rPr>
          <w:bCs/>
          <w:color w:val="auto"/>
          <w:sz w:val="22"/>
          <w:szCs w:val="22"/>
          <w:u w:val="single"/>
        </w:rPr>
      </w:pP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Minden mérkőzés a térfél kiválasztásával veszi kezdetét, amelyet a játékvezető és a csapatkapitányok határoznak meg. </w:t>
      </w:r>
    </w:p>
    <w:p w:rsidR="00BE0FCF" w:rsidRPr="00F707FC" w:rsidRDefault="00BE0FCF" w:rsidP="00BE0FCF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mérkőzések 2x10 percesek, futóórával, az órát csak sérülés esetén állítják meg a játékvezetők. A félidőket térfélcsere szakítja meg, a félidők között – a térfélcseréhez szükséges időn túl – szünet nincs.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félidő elején és gól után középkezdés van. Ilyenkor minden játékosnak a saját térfelén kell tartózkodnia, és az ellenfél játékosainak legalább 5 m-es távolságot kell tartaniuk a labdától. A két félidőt térfélcsere szakítja meg, a félidők között – a térfélcseréhez szükséges időn túl – szünet nincs.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labda játékba hozása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Amennyiben az oldalvonalakon áthalad a labda, úgy bedobás következik. A bedobást arról a helyről kell elvégezni, ahol a labda kiment. Bedobás helyett a labdát berúgással is játékba lehet hozni. Bedobásból, illetve berúgásból közvetlenül (más játékos érintése nélkül) gól nem érhető el. Bedobásnál a védekező csapat játékosának legalább 5 méterre kell állnia a labdától.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Amennyiben az alapvonalakon áthalad a labda, úgy értelemszerűen kidobás, vagy szöglet következik. Kapusról is van szöglet. A szögletrúgásnál a védekező csapat játékosának legalább 5 méterre kell állnia a labdától.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lastRenderedPageBreak/>
        <w:t xml:space="preserve">o </w:t>
      </w:r>
      <w:r w:rsidRPr="00F707FC">
        <w:rPr>
          <w:color w:val="auto"/>
          <w:sz w:val="22"/>
          <w:szCs w:val="22"/>
        </w:rPr>
        <w:t xml:space="preserve">Kidobást kell ítélni, ha a támadó csapat játékosát érintve hagyta el a labda a védekező csapat alapvonalánál a játékteret. A kidobásnál akkor kerül játékba a labda, ha az a büntetőterületet elhagyta.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Hazaadás </w:t>
      </w:r>
    </w:p>
    <w:p w:rsidR="003650D5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="00690806" w:rsidRPr="00F707FC">
        <w:rPr>
          <w:color w:val="auto"/>
          <w:sz w:val="22"/>
          <w:szCs w:val="22"/>
        </w:rPr>
        <w:t>A l</w:t>
      </w:r>
      <w:r w:rsidRPr="00F707FC">
        <w:rPr>
          <w:color w:val="auto"/>
          <w:sz w:val="22"/>
          <w:szCs w:val="22"/>
        </w:rPr>
        <w:t xml:space="preserve">ábbal passzolt hazaadást a kapus nem foghatja meg kézzel; az ilyen hazaadás esetén közvetett szabadrúgást kap az ellenfél. </w:t>
      </w:r>
    </w:p>
    <w:p w:rsidR="003650D5" w:rsidRPr="00F707FC" w:rsidRDefault="003650D5" w:rsidP="003650D5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 bedobást (függetlenül attól, hogy azt dobják, vagy rúgják) a kapus nem foghatja meg kézzel.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Szabadrúgás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Szabálytalanság esetén szabadrúgás jár, a szabadrúgásnál a labda elrúgásáig a védekező csapat játékosai a labdától 3 méteres távolságot kötelesek tartani.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Szabadrúgásból közvetlenül érhető el gól, kivéve közvetett szabadrúgás esetén, ilyenkor a labdát le kell passzolni.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 büntetőterületen belüli szabálytalanság esetén büntetőrúgás következik. A büntetőterületen belül a büntetőrúgás elvégzésekor csak a kapus tartózkodhat, aki – oldalirányú mozgás kivételével – nem mozdulhat el a gólvonalról. A büntetőrúgást követően kipattanó labda játékban marad.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 pályán tanúsított kirívóan sportszerűtlen magatartásért vagy elkövetett ilyen szabálytalanságért a magatartás vagy szabálytalanság súlyától függően játékvezetői figyelmeztetés vagy 2 perces kiállítás jár; a kiállítás 2 percében a csapat egyel kevesebb játékossal játszik.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Azt a játékost, akit ugyanazon mérkőzésen második alkalommal kellene 2 perces büntetéssel sújtani, a játékvezető véglegesen, cserével kizárja a játékból, amikor is a cserejátékos csak 2 perc elteltével léphet a pályára.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 w:rsidRPr="00F707FC">
        <w:rPr>
          <w:color w:val="auto"/>
          <w:sz w:val="22"/>
          <w:szCs w:val="22"/>
        </w:rPr>
        <w:t xml:space="preserve">A becsúszó szerelés tilos (szabadrúgást kap az ellenfél). </w:t>
      </w:r>
    </w:p>
    <w:p w:rsidR="003650D5" w:rsidRPr="00F707FC" w:rsidRDefault="003650D5" w:rsidP="003650D5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Ha a játékot a jelen szabályzatban meg nem határozott okból meg kell szakítani, akkor a játékot játékvezetői labdával kell folytatni onnan, ahol a labda a játék megszakításának pillanatában volt. A labda akkor kerül játékba, amikor földet ér. </w:t>
      </w:r>
    </w:p>
    <w:p w:rsidR="00395944" w:rsidRPr="00F707FC" w:rsidRDefault="00395944" w:rsidP="00395944">
      <w:pPr>
        <w:pStyle w:val="Default"/>
        <w:rPr>
          <w:bCs/>
          <w:color w:val="auto"/>
          <w:sz w:val="22"/>
          <w:szCs w:val="22"/>
          <w:u w:val="single"/>
        </w:rPr>
      </w:pPr>
    </w:p>
    <w:p w:rsidR="00395944" w:rsidRPr="00F707FC" w:rsidRDefault="00395944" w:rsidP="00395944">
      <w:pPr>
        <w:pStyle w:val="Default"/>
        <w:rPr>
          <w:bCs/>
          <w:color w:val="auto"/>
          <w:sz w:val="22"/>
          <w:szCs w:val="22"/>
          <w:u w:val="single"/>
        </w:rPr>
      </w:pPr>
      <w:r w:rsidRPr="00F707FC">
        <w:rPr>
          <w:bCs/>
          <w:color w:val="auto"/>
          <w:sz w:val="22"/>
          <w:szCs w:val="22"/>
          <w:u w:val="single"/>
        </w:rPr>
        <w:t>5/b. A kosárlabda kupa esetén</w:t>
      </w:r>
    </w:p>
    <w:p w:rsidR="00395944" w:rsidRPr="00F707FC" w:rsidRDefault="00395944" w:rsidP="00395944">
      <w:pPr>
        <w:pStyle w:val="Default"/>
        <w:rPr>
          <w:b/>
          <w:bCs/>
          <w:color w:val="auto"/>
          <w:sz w:val="22"/>
          <w:szCs w:val="22"/>
        </w:rPr>
      </w:pPr>
    </w:p>
    <w:p w:rsidR="00652BCB" w:rsidRPr="00F707FC" w:rsidRDefault="003650D5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Minden mérkőzés a térfél kiválasztásával veszi kezdetét, amelyet a játékvezető és a csapatkapitányok határoznak meg. </w:t>
      </w:r>
    </w:p>
    <w:p w:rsidR="003650D5" w:rsidRPr="00F707FC" w:rsidRDefault="00365F9C" w:rsidP="003650D5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3650D5" w:rsidRPr="00F707FC">
        <w:rPr>
          <w:color w:val="auto"/>
          <w:sz w:val="22"/>
          <w:szCs w:val="22"/>
        </w:rPr>
        <w:t xml:space="preserve">Minden mérkőzés </w:t>
      </w:r>
      <w:r w:rsidRPr="00F707FC">
        <w:rPr>
          <w:color w:val="auto"/>
          <w:sz w:val="22"/>
          <w:szCs w:val="22"/>
        </w:rPr>
        <w:t xml:space="preserve">2x10 perces </w:t>
      </w:r>
      <w:r w:rsidR="0038372D">
        <w:rPr>
          <w:color w:val="auto"/>
          <w:sz w:val="22"/>
          <w:szCs w:val="22"/>
        </w:rPr>
        <w:t>félidőkből áll, a játékidő futóórára megy (kivétel ez alól a mérkőzés utolsó 2 percében a büntető dobás, amikor az óra áll).</w:t>
      </w:r>
      <w:r w:rsidRPr="00F707FC">
        <w:rPr>
          <w:color w:val="auto"/>
          <w:sz w:val="22"/>
          <w:szCs w:val="22"/>
        </w:rPr>
        <w:t xml:space="preserve"> A félidőket</w:t>
      </w:r>
      <w:r w:rsidR="003650D5" w:rsidRPr="00F707FC">
        <w:rPr>
          <w:color w:val="auto"/>
          <w:sz w:val="22"/>
          <w:szCs w:val="22"/>
        </w:rPr>
        <w:t xml:space="preserve"> térfélcsere szakítja meg, a </w:t>
      </w:r>
      <w:r w:rsidRPr="00F707FC">
        <w:rPr>
          <w:color w:val="auto"/>
          <w:sz w:val="22"/>
          <w:szCs w:val="22"/>
        </w:rPr>
        <w:t>félidők</w:t>
      </w:r>
      <w:r w:rsidR="003650D5" w:rsidRPr="00F707FC">
        <w:rPr>
          <w:color w:val="auto"/>
          <w:sz w:val="22"/>
          <w:szCs w:val="22"/>
        </w:rPr>
        <w:t xml:space="preserve"> között – a térfélcseréhez sz</w:t>
      </w:r>
      <w:r w:rsidRPr="00F707FC">
        <w:rPr>
          <w:color w:val="auto"/>
          <w:sz w:val="22"/>
          <w:szCs w:val="22"/>
        </w:rPr>
        <w:t>ükséges időn túl – szünet nincs.</w:t>
      </w:r>
    </w:p>
    <w:p w:rsidR="00395944" w:rsidRPr="00F707FC" w:rsidRDefault="004A1C86" w:rsidP="006F5BFB">
      <w:pPr>
        <w:pStyle w:val="Default"/>
        <w:spacing w:after="267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Ha a játékot a jelen szabályzatban meg nem határozott okból meg kell szakítani, akkor a játékot játékvezetői labdával kell folytatni onnan, ahol a labda a játék megszakításának pillanatában volt. A labda akkor kerül játékba, amikor </w:t>
      </w:r>
      <w:r w:rsidR="00931FE8" w:rsidRPr="00F707FC">
        <w:rPr>
          <w:color w:val="auto"/>
          <w:sz w:val="22"/>
          <w:szCs w:val="22"/>
        </w:rPr>
        <w:t>először egy játékos birtokába kerül.</w:t>
      </w:r>
    </w:p>
    <w:p w:rsidR="003B16C2" w:rsidRDefault="003B16C2" w:rsidP="003B16C2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</w:rPr>
      </w:pPr>
      <w:r w:rsidRPr="00F707FC">
        <w:rPr>
          <w:rFonts w:ascii="Wingdings" w:hAnsi="Wingdings" w:cs="Wingdings"/>
        </w:rPr>
        <w:t></w:t>
      </w:r>
      <w:r w:rsidRPr="00F707FC">
        <w:rPr>
          <w:rFonts w:ascii="Wingdings" w:hAnsi="Wingdings" w:cs="Wingdings"/>
        </w:rPr>
        <w:t></w:t>
      </w:r>
      <w:r w:rsidRPr="00F707FC">
        <w:rPr>
          <w:rFonts w:ascii="Times New Roman" w:hAnsi="Times New Roman" w:cs="Times New Roman"/>
        </w:rPr>
        <w:t>A mérkőzéseken az MKOSZ által meghatározott szabályo</w:t>
      </w:r>
      <w:r w:rsidR="001D1FC9" w:rsidRPr="00F707FC">
        <w:rPr>
          <w:rFonts w:ascii="Times New Roman" w:hAnsi="Times New Roman" w:cs="Times New Roman"/>
        </w:rPr>
        <w:t>k érvényesek, kivéve a cseréket</w:t>
      </w:r>
      <w:r w:rsidRPr="00F707FC">
        <w:rPr>
          <w:rFonts w:ascii="Times New Roman" w:hAnsi="Times New Roman" w:cs="Times New Roman"/>
        </w:rPr>
        <w:t>, a játékidőt, és a melegítésekre szánt időt.</w:t>
      </w:r>
    </w:p>
    <w:p w:rsidR="00064F49" w:rsidRDefault="00064F49" w:rsidP="003B16C2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</w:rPr>
      </w:pPr>
    </w:p>
    <w:p w:rsidR="00064F49" w:rsidRPr="00DA29B0" w:rsidRDefault="00064F49" w:rsidP="00064F49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 w:rsidRPr="00DA29B0">
        <w:rPr>
          <w:rFonts w:ascii="Times New Roman" w:hAnsi="Times New Roman" w:cs="Times New Roman"/>
          <w:u w:val="single"/>
        </w:rPr>
        <w:t>5/c. A röplabda kupa esetén</w:t>
      </w:r>
    </w:p>
    <w:p w:rsidR="00064F49" w:rsidRPr="00DA29B0" w:rsidRDefault="00064F49" w:rsidP="00064F4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DA29B0">
        <w:rPr>
          <w:rFonts w:ascii="Wingdings" w:hAnsi="Wingdings" w:cs="Wingdings"/>
          <w:color w:val="auto"/>
          <w:sz w:val="22"/>
          <w:szCs w:val="22"/>
        </w:rPr>
        <w:t></w:t>
      </w:r>
      <w:r w:rsidRPr="00DA29B0">
        <w:rPr>
          <w:rFonts w:ascii="Wingdings" w:hAnsi="Wingdings" w:cs="Wingdings"/>
          <w:color w:val="auto"/>
          <w:sz w:val="22"/>
          <w:szCs w:val="22"/>
        </w:rPr>
        <w:t></w:t>
      </w:r>
      <w:r w:rsidRPr="00DA29B0">
        <w:rPr>
          <w:color w:val="auto"/>
          <w:sz w:val="22"/>
          <w:szCs w:val="22"/>
        </w:rPr>
        <w:t>Minden mérkőzés a térfél kiválasztásával veszi kezdetét, amelyet a játékvezető és a csapatkapitányok határoznak meg.</w:t>
      </w:r>
    </w:p>
    <w:p w:rsidR="00064F49" w:rsidRPr="00DA29B0" w:rsidRDefault="00064F49" w:rsidP="00645911">
      <w:pPr>
        <w:pStyle w:val="Listaszerbekezds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 w:rsidRPr="00DA29B0">
        <w:rPr>
          <w:rFonts w:ascii="Times New Roman" w:hAnsi="Times New Roman" w:cs="Times New Roman"/>
        </w:rPr>
        <w:lastRenderedPageBreak/>
        <w:t xml:space="preserve">A mérkőzések két nyert 11 pontos rövidített játszmáig tartanak. Minden labdamenet pontot ér, két pont különbséggel lehet játszmát nyerni. </w:t>
      </w:r>
    </w:p>
    <w:p w:rsidR="003E4D10" w:rsidRPr="00DA29B0" w:rsidRDefault="003E4D10" w:rsidP="003E4D10">
      <w:pPr>
        <w:pStyle w:val="Listaszerbekezds"/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3E4D10" w:rsidRPr="00DA29B0" w:rsidRDefault="003E4D10" w:rsidP="00645911">
      <w:pPr>
        <w:pStyle w:val="Listaszerbekezds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</w:rPr>
      </w:pPr>
      <w:r w:rsidRPr="00DA29B0">
        <w:rPr>
          <w:rFonts w:ascii="Times New Roman" w:hAnsi="Times New Roman" w:cs="Times New Roman"/>
        </w:rPr>
        <w:t xml:space="preserve">A férfiak a 3-as vonalon kívülről </w:t>
      </w:r>
      <w:r w:rsidR="00DA29B0">
        <w:rPr>
          <w:rFonts w:ascii="Times New Roman" w:hAnsi="Times New Roman" w:cs="Times New Roman"/>
        </w:rPr>
        <w:t>üthetne</w:t>
      </w:r>
      <w:r w:rsidRPr="00DA29B0">
        <w:rPr>
          <w:rFonts w:ascii="Times New Roman" w:hAnsi="Times New Roman" w:cs="Times New Roman"/>
        </w:rPr>
        <w:t>k le, a vonalon belül csak ejthetik a labdát.</w:t>
      </w:r>
    </w:p>
    <w:p w:rsidR="003E4D10" w:rsidRPr="00DA29B0" w:rsidRDefault="003E4D10" w:rsidP="003E4D10">
      <w:pPr>
        <w:pStyle w:val="Listaszerbekezds"/>
        <w:rPr>
          <w:rFonts w:ascii="Times New Roman" w:hAnsi="Times New Roman" w:cs="Times New Roman"/>
        </w:rPr>
      </w:pPr>
    </w:p>
    <w:p w:rsidR="003E4D10" w:rsidRPr="00DA29B0" w:rsidRDefault="003E4D10" w:rsidP="00645911">
      <w:pPr>
        <w:pStyle w:val="Listaszerbekezds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</w:rPr>
      </w:pPr>
      <w:r w:rsidRPr="00DA29B0">
        <w:rPr>
          <w:rFonts w:ascii="Times New Roman" w:hAnsi="Times New Roman" w:cs="Times New Roman"/>
        </w:rPr>
        <w:t>A hálómagassága a vegyes mérkőzések miatt a férfi és női há</w:t>
      </w:r>
      <w:r w:rsidR="00DA29B0">
        <w:rPr>
          <w:rFonts w:ascii="Times New Roman" w:hAnsi="Times New Roman" w:cs="Times New Roman"/>
        </w:rPr>
        <w:t>ló magasság közé les</w:t>
      </w:r>
      <w:r w:rsidRPr="00DA29B0">
        <w:rPr>
          <w:rFonts w:ascii="Times New Roman" w:hAnsi="Times New Roman" w:cs="Times New Roman"/>
        </w:rPr>
        <w:t>z beállítva</w:t>
      </w:r>
      <w:r w:rsidR="00DA29B0">
        <w:rPr>
          <w:rFonts w:ascii="Times New Roman" w:hAnsi="Times New Roman" w:cs="Times New Roman"/>
        </w:rPr>
        <w:t>.</w:t>
      </w:r>
    </w:p>
    <w:p w:rsidR="00F707FC" w:rsidRDefault="00F707FC" w:rsidP="003B16C2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</w:rPr>
      </w:pPr>
    </w:p>
    <w:p w:rsidR="00521036" w:rsidRPr="00D762B0" w:rsidRDefault="00064F49" w:rsidP="00026DF4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5/d</w:t>
      </w:r>
      <w:r w:rsidR="00F707FC" w:rsidRPr="00D762B0">
        <w:rPr>
          <w:rFonts w:ascii="Times New Roman" w:hAnsi="Times New Roman" w:cs="Times New Roman"/>
          <w:u w:val="single"/>
        </w:rPr>
        <w:t>. A tenisz kupa esetén</w:t>
      </w:r>
    </w:p>
    <w:p w:rsidR="00677CE9" w:rsidRPr="00D762B0" w:rsidRDefault="00677CE9" w:rsidP="00677CE9">
      <w:pPr>
        <w:pStyle w:val="Listaszerbekezds"/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C00DAB" w:rsidRPr="00D762B0" w:rsidRDefault="00521036" w:rsidP="00092B9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>A mérkőzések két nyert tie-break-ig tartanak (a tie-break, azaz a rövidített játék 7 pontig tart, két pont különbséggel nyerhető). Döntő tie-break esetén 5 pontig tart a küzdelem, azzal a kikötéssel, hogy 4-4-es döntetlen állásnál 1 pont különbség dönt.</w:t>
      </w:r>
    </w:p>
    <w:p w:rsidR="00C00DAB" w:rsidRDefault="00C00DAB" w:rsidP="00521036">
      <w:pPr>
        <w:pStyle w:val="Listaszerbekezds"/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</w:rPr>
      </w:pPr>
    </w:p>
    <w:p w:rsidR="00521036" w:rsidRDefault="00064F49" w:rsidP="00521036">
      <w:pPr>
        <w:shd w:val="clear" w:color="auto" w:fill="FFFFFF"/>
        <w:spacing w:after="10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5/e</w:t>
      </w:r>
      <w:r w:rsidR="00521036" w:rsidRPr="00521036">
        <w:rPr>
          <w:rFonts w:ascii="Times New Roman" w:hAnsi="Times New Roman" w:cs="Times New Roman"/>
          <w:u w:val="single"/>
        </w:rPr>
        <w:t>. A tollaslabda kupa esetén</w:t>
      </w:r>
    </w:p>
    <w:p w:rsidR="00521036" w:rsidRDefault="00521036" w:rsidP="00521036">
      <w:pPr>
        <w:shd w:val="clear" w:color="auto" w:fill="FFFFFF"/>
        <w:spacing w:after="100" w:line="240" w:lineRule="auto"/>
        <w:rPr>
          <w:rFonts w:ascii="Times New Roman" w:hAnsi="Times New Roman" w:cs="Times New Roman"/>
          <w:u w:val="single"/>
        </w:rPr>
      </w:pPr>
    </w:p>
    <w:p w:rsidR="00701BF0" w:rsidRPr="007E08B4" w:rsidRDefault="00521036" w:rsidP="00571A02">
      <w:pPr>
        <w:pStyle w:val="Listaszerbekezds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 w:rsidRPr="007E08B4">
        <w:rPr>
          <w:rFonts w:ascii="Times New Roman" w:hAnsi="Times New Roman" w:cs="Times New Roman"/>
        </w:rPr>
        <w:t xml:space="preserve">A mérkőzések két nyert 11 pontos rövidített </w:t>
      </w:r>
      <w:r w:rsidR="00D54DC8" w:rsidRPr="007E08B4">
        <w:rPr>
          <w:rFonts w:ascii="Times New Roman" w:hAnsi="Times New Roman" w:cs="Times New Roman"/>
        </w:rPr>
        <w:t>játszmáig tartanak. Minden labdamenet pontot é</w:t>
      </w:r>
      <w:r w:rsidR="00BB2E72" w:rsidRPr="007E08B4">
        <w:rPr>
          <w:rFonts w:ascii="Times New Roman" w:hAnsi="Times New Roman" w:cs="Times New Roman"/>
        </w:rPr>
        <w:t>r, két pont külö</w:t>
      </w:r>
      <w:r w:rsidR="00C00DAB" w:rsidRPr="007E08B4">
        <w:rPr>
          <w:rFonts w:ascii="Times New Roman" w:hAnsi="Times New Roman" w:cs="Times New Roman"/>
        </w:rPr>
        <w:t xml:space="preserve">nbséggel lehet játszmát </w:t>
      </w:r>
      <w:r w:rsidR="00BB2E72" w:rsidRPr="007E08B4">
        <w:rPr>
          <w:rFonts w:ascii="Times New Roman" w:hAnsi="Times New Roman" w:cs="Times New Roman"/>
        </w:rPr>
        <w:t>nyerni.</w:t>
      </w:r>
      <w:r w:rsidR="00D54DC8" w:rsidRPr="007E08B4">
        <w:rPr>
          <w:rFonts w:ascii="Times New Roman" w:hAnsi="Times New Roman" w:cs="Times New Roman"/>
        </w:rPr>
        <w:t xml:space="preserve"> </w:t>
      </w:r>
    </w:p>
    <w:p w:rsidR="007E08B4" w:rsidRPr="007E08B4" w:rsidRDefault="007E08B4" w:rsidP="007E08B4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</w:p>
    <w:p w:rsidR="00D54DC8" w:rsidRDefault="00064F49" w:rsidP="00D54DC8">
      <w:pPr>
        <w:shd w:val="clear" w:color="auto" w:fill="FFFFFF"/>
        <w:spacing w:after="10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5/f</w:t>
      </w:r>
      <w:r w:rsidR="00D54DC8">
        <w:rPr>
          <w:rFonts w:ascii="Times New Roman" w:hAnsi="Times New Roman" w:cs="Times New Roman"/>
          <w:u w:val="single"/>
        </w:rPr>
        <w:t>. Az asztalitenisz</w:t>
      </w:r>
      <w:r w:rsidR="00D54DC8" w:rsidRPr="00D54DC8">
        <w:rPr>
          <w:rFonts w:ascii="Times New Roman" w:hAnsi="Times New Roman" w:cs="Times New Roman"/>
          <w:u w:val="single"/>
        </w:rPr>
        <w:t xml:space="preserve"> kupa esetén</w:t>
      </w:r>
    </w:p>
    <w:p w:rsidR="00D54DC8" w:rsidRDefault="00D54DC8" w:rsidP="00D54DC8">
      <w:pPr>
        <w:shd w:val="clear" w:color="auto" w:fill="FFFFFF"/>
        <w:spacing w:after="100" w:line="240" w:lineRule="auto"/>
        <w:rPr>
          <w:rFonts w:ascii="Times New Roman" w:hAnsi="Times New Roman" w:cs="Times New Roman"/>
          <w:u w:val="single"/>
        </w:rPr>
      </w:pPr>
    </w:p>
    <w:p w:rsidR="00D54DC8" w:rsidRPr="007E08B4" w:rsidRDefault="00D54DC8" w:rsidP="007E08B4">
      <w:pPr>
        <w:pStyle w:val="Listaszerbekezds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 mérkőzések két nyert 11 pontos rövidített játszmáig tartanak</w:t>
      </w:r>
      <w:r w:rsidR="007E08B4">
        <w:rPr>
          <w:rFonts w:ascii="Times New Roman" w:hAnsi="Times New Roman" w:cs="Times New Roman"/>
        </w:rPr>
        <w:t xml:space="preserve">. </w:t>
      </w:r>
      <w:r w:rsidR="007E08B4" w:rsidRPr="007E08B4">
        <w:rPr>
          <w:rFonts w:ascii="Times New Roman" w:hAnsi="Times New Roman" w:cs="Times New Roman"/>
        </w:rPr>
        <w:t xml:space="preserve">Minden labdamenet pontot ér, két pont különbséggel lehet játszmát nyerni. </w:t>
      </w:r>
    </w:p>
    <w:p w:rsidR="00494E24" w:rsidRDefault="00494E24" w:rsidP="00395944">
      <w:pPr>
        <w:pStyle w:val="Default"/>
        <w:rPr>
          <w:color w:val="auto"/>
          <w:sz w:val="22"/>
          <w:szCs w:val="22"/>
        </w:rPr>
      </w:pPr>
    </w:p>
    <w:p w:rsidR="007E08B4" w:rsidRPr="00F707FC" w:rsidRDefault="007E08B4" w:rsidP="00395944">
      <w:pPr>
        <w:pStyle w:val="Default"/>
        <w:rPr>
          <w:color w:val="auto"/>
          <w:sz w:val="22"/>
          <w:szCs w:val="22"/>
        </w:rPr>
      </w:pPr>
    </w:p>
    <w:p w:rsidR="006F5BFB" w:rsidRPr="00F41617" w:rsidRDefault="006F5BFB" w:rsidP="006F5BFB">
      <w:pPr>
        <w:pStyle w:val="Default"/>
        <w:numPr>
          <w:ilvl w:val="0"/>
          <w:numId w:val="1"/>
        </w:numPr>
        <w:rPr>
          <w:color w:val="auto"/>
        </w:rPr>
      </w:pPr>
      <w:r w:rsidRPr="00F41617">
        <w:rPr>
          <w:b/>
          <w:bCs/>
          <w:color w:val="auto"/>
        </w:rPr>
        <w:t xml:space="preserve">A kupák lebonyolítása </w:t>
      </w:r>
    </w:p>
    <w:p w:rsidR="006F5BFB" w:rsidRPr="00F707FC" w:rsidRDefault="006F5BFB" w:rsidP="006F5BFB">
      <w:pPr>
        <w:pStyle w:val="Default"/>
        <w:rPr>
          <w:b/>
          <w:bCs/>
          <w:color w:val="auto"/>
          <w:sz w:val="22"/>
          <w:szCs w:val="22"/>
        </w:rPr>
      </w:pPr>
    </w:p>
    <w:p w:rsidR="006F5BFB" w:rsidRPr="00F707FC" w:rsidRDefault="006F5BFB" w:rsidP="006F5BFB">
      <w:pPr>
        <w:pStyle w:val="Default"/>
        <w:rPr>
          <w:color w:val="auto"/>
          <w:sz w:val="22"/>
          <w:szCs w:val="22"/>
          <w:u w:val="single"/>
        </w:rPr>
      </w:pPr>
      <w:r w:rsidRPr="00F707FC">
        <w:rPr>
          <w:bCs/>
          <w:color w:val="auto"/>
          <w:sz w:val="22"/>
          <w:szCs w:val="22"/>
          <w:u w:val="single"/>
        </w:rPr>
        <w:t xml:space="preserve">6/a. </w:t>
      </w:r>
      <w:r w:rsidR="007575B4" w:rsidRPr="00F707FC">
        <w:rPr>
          <w:bCs/>
          <w:color w:val="auto"/>
          <w:sz w:val="22"/>
          <w:szCs w:val="22"/>
          <w:u w:val="single"/>
        </w:rPr>
        <w:t>A f</w:t>
      </w:r>
      <w:r w:rsidRPr="00F707FC">
        <w:rPr>
          <w:bCs/>
          <w:color w:val="auto"/>
          <w:sz w:val="22"/>
          <w:szCs w:val="22"/>
          <w:u w:val="single"/>
        </w:rPr>
        <w:t>oci kupa</w:t>
      </w:r>
      <w:r w:rsidR="007575B4" w:rsidRPr="00F707FC">
        <w:rPr>
          <w:bCs/>
          <w:color w:val="auto"/>
          <w:sz w:val="22"/>
          <w:szCs w:val="22"/>
          <w:u w:val="single"/>
        </w:rPr>
        <w:t xml:space="preserve"> esetén </w:t>
      </w:r>
    </w:p>
    <w:p w:rsidR="006F5BFB" w:rsidRPr="00F707FC" w:rsidRDefault="006F5BFB" w:rsidP="006F5BFB">
      <w:pPr>
        <w:pStyle w:val="Default"/>
        <w:rPr>
          <w:color w:val="auto"/>
          <w:sz w:val="22"/>
          <w:szCs w:val="22"/>
        </w:rPr>
      </w:pPr>
    </w:p>
    <w:p w:rsidR="006F5BFB" w:rsidRPr="00F707FC" w:rsidRDefault="00991E70" w:rsidP="00991E70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color w:val="auto"/>
          <w:sz w:val="22"/>
          <w:szCs w:val="22"/>
        </w:rPr>
        <w:t xml:space="preserve">A lebonyolítás az alábbiak szerint </w:t>
      </w:r>
      <w:r w:rsidR="006F5BFB" w:rsidRPr="00F707FC">
        <w:rPr>
          <w:color w:val="auto"/>
          <w:sz w:val="22"/>
          <w:szCs w:val="22"/>
        </w:rPr>
        <w:t xml:space="preserve">kerül kialakításra: </w:t>
      </w:r>
    </w:p>
    <w:p w:rsidR="00991E70" w:rsidRPr="00F707FC" w:rsidRDefault="00991E70" w:rsidP="00991E70">
      <w:pPr>
        <w:pStyle w:val="Default"/>
        <w:jc w:val="both"/>
        <w:rPr>
          <w:color w:val="auto"/>
          <w:sz w:val="22"/>
          <w:szCs w:val="22"/>
        </w:rPr>
      </w:pPr>
    </w:p>
    <w:p w:rsidR="006F5BFB" w:rsidRPr="00F707FC" w:rsidRDefault="006F5BFB" w:rsidP="00991E70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C04F25" w:rsidRPr="00F707FC">
        <w:rPr>
          <w:color w:val="auto"/>
          <w:sz w:val="22"/>
          <w:szCs w:val="22"/>
        </w:rPr>
        <w:t>A mérkőzések 2x10</w:t>
      </w:r>
      <w:r w:rsidRPr="00F707FC">
        <w:rPr>
          <w:color w:val="auto"/>
          <w:sz w:val="22"/>
          <w:szCs w:val="22"/>
        </w:rPr>
        <w:t xml:space="preserve"> percesek, futóórával, az órát csak sérülés esetén állítják meg a játékvezetők. </w:t>
      </w:r>
    </w:p>
    <w:p w:rsidR="006F5BFB" w:rsidRPr="00F707FC" w:rsidRDefault="006F5BFB" w:rsidP="00991E70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csapatok sorsolással két csoportba kerülnek, ahol körmérkőzéseket játszanak. </w:t>
      </w:r>
    </w:p>
    <w:p w:rsidR="006F5BFB" w:rsidRPr="00F707FC" w:rsidRDefault="006F5BFB" w:rsidP="00991E70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mérkőzése</w:t>
      </w:r>
      <w:r w:rsidR="005C59DF" w:rsidRPr="00F707FC">
        <w:rPr>
          <w:color w:val="auto"/>
          <w:sz w:val="22"/>
          <w:szCs w:val="22"/>
        </w:rPr>
        <w:t>k között a pályán melegítésre, 5</w:t>
      </w:r>
      <w:r w:rsidRPr="00F707FC">
        <w:rPr>
          <w:color w:val="auto"/>
          <w:sz w:val="22"/>
          <w:szCs w:val="22"/>
        </w:rPr>
        <w:t xml:space="preserve"> perc áll rendelkezésre. </w:t>
      </w:r>
    </w:p>
    <w:p w:rsidR="006F5BFB" w:rsidRPr="00F707FC" w:rsidRDefault="006F5BFB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csoportmérkőzések során a győzelem 3 pontot, a döntetlen 1 pontot, a vereség 0 pontot ér. A csoportmérkőzések során a csapatok által szerzett pontokat összeszámolják, a csoporton belül a csapatok helyezését – az alábbiak szerint – ez állapítja meg. </w:t>
      </w:r>
    </w:p>
    <w:p w:rsidR="00991E70" w:rsidRPr="00F707FC" w:rsidRDefault="00991E70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csoporton belüli helyezést pontegyenlőség esetén dönt: 1) egymás elleni eredmény, 2) gólkülönbség 3) több lőtt gól 4) sorsolás </w:t>
      </w:r>
    </w:p>
    <w:p w:rsidR="00991E70" w:rsidRPr="00F707FC" w:rsidRDefault="00991E70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csoportmérkőzéseket követően egyenes kieséses rendszerben játszanak tovább a csapatok. </w:t>
      </w:r>
    </w:p>
    <w:p w:rsidR="00991E70" w:rsidRPr="00F707FC" w:rsidRDefault="00991E70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csoportmérkőzésekből továbbjutó első helyezettek a másik csoport második helyezettjeivel játszanak, a győztes csapatok játszanak a döntőben, a vesztesek a harmadik helyért. </w:t>
      </w:r>
    </w:p>
    <w:p w:rsidR="00991E70" w:rsidRPr="00F707FC" w:rsidRDefault="00991E70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Az egyenes kieséses szakaszban döntetlennel végződő mérkőzések esetén nincs hosszabbítás, és az érintett csapatok felváltva 3-3 büntetőt rúgnak. Ha a csapatok azonos számú gólt érnek el ennek során, akkor egyesével újabb hetes rúgások következnek, a csapat játékosait rotálva (először azok, akik még nem rúgtak, utána tetszőleges sorrendben újra), amíg az egyik fél úgy talál be, hogy a másik nem. </w:t>
      </w:r>
    </w:p>
    <w:p w:rsidR="00991E70" w:rsidRPr="00F707FC" w:rsidRDefault="00991E70" w:rsidP="00931FE8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lastRenderedPageBreak/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szervezők fenntartják a jogot a mérkőzésrend megváltoztatására. </w:t>
      </w:r>
    </w:p>
    <w:p w:rsidR="00645911" w:rsidRDefault="00645911" w:rsidP="007575B4">
      <w:pPr>
        <w:pStyle w:val="Default"/>
        <w:rPr>
          <w:bCs/>
          <w:color w:val="auto"/>
          <w:sz w:val="22"/>
          <w:szCs w:val="22"/>
          <w:u w:val="single"/>
        </w:rPr>
      </w:pPr>
    </w:p>
    <w:p w:rsidR="00645911" w:rsidRDefault="00645911" w:rsidP="007575B4">
      <w:pPr>
        <w:pStyle w:val="Default"/>
        <w:rPr>
          <w:bCs/>
          <w:color w:val="auto"/>
          <w:sz w:val="22"/>
          <w:szCs w:val="22"/>
          <w:u w:val="single"/>
        </w:rPr>
      </w:pPr>
    </w:p>
    <w:p w:rsidR="007575B4" w:rsidRPr="00F707FC" w:rsidRDefault="00A0735F" w:rsidP="007575B4">
      <w:pPr>
        <w:pStyle w:val="Default"/>
        <w:rPr>
          <w:color w:val="auto"/>
          <w:sz w:val="22"/>
          <w:szCs w:val="22"/>
          <w:u w:val="single"/>
        </w:rPr>
      </w:pPr>
      <w:r w:rsidRPr="00F707FC">
        <w:rPr>
          <w:bCs/>
          <w:color w:val="auto"/>
          <w:sz w:val="22"/>
          <w:szCs w:val="22"/>
          <w:u w:val="single"/>
        </w:rPr>
        <w:t>6/b</w:t>
      </w:r>
      <w:r w:rsidR="007575B4" w:rsidRPr="00F707FC">
        <w:rPr>
          <w:bCs/>
          <w:color w:val="auto"/>
          <w:sz w:val="22"/>
          <w:szCs w:val="22"/>
          <w:u w:val="single"/>
        </w:rPr>
        <w:t xml:space="preserve">. A kosárlabda kupa esetén </w:t>
      </w:r>
    </w:p>
    <w:p w:rsidR="007575B4" w:rsidRPr="00F707FC" w:rsidRDefault="007575B4" w:rsidP="007575B4">
      <w:pPr>
        <w:pStyle w:val="Default"/>
        <w:rPr>
          <w:color w:val="auto"/>
          <w:sz w:val="22"/>
          <w:szCs w:val="22"/>
        </w:rPr>
      </w:pPr>
    </w:p>
    <w:p w:rsidR="007575B4" w:rsidRPr="00F707FC" w:rsidRDefault="007575B4" w:rsidP="001D3539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color w:val="auto"/>
          <w:sz w:val="22"/>
          <w:szCs w:val="22"/>
        </w:rPr>
        <w:t xml:space="preserve">A lebonyolítás az alábbiak szerint kerül kialakításra: </w:t>
      </w:r>
    </w:p>
    <w:p w:rsidR="007575B4" w:rsidRPr="00F707FC" w:rsidRDefault="007575B4" w:rsidP="001D3539">
      <w:pPr>
        <w:pStyle w:val="Default"/>
        <w:jc w:val="both"/>
        <w:rPr>
          <w:color w:val="auto"/>
          <w:sz w:val="22"/>
          <w:szCs w:val="22"/>
        </w:rPr>
      </w:pPr>
    </w:p>
    <w:p w:rsidR="00124337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124337" w:rsidRPr="00F707FC">
        <w:rPr>
          <w:color w:val="auto"/>
          <w:sz w:val="22"/>
          <w:szCs w:val="22"/>
        </w:rPr>
        <w:t>A mérkőzése</w:t>
      </w:r>
      <w:r w:rsidR="00365F9C" w:rsidRPr="00F707FC">
        <w:rPr>
          <w:color w:val="auto"/>
          <w:sz w:val="22"/>
          <w:szCs w:val="22"/>
        </w:rPr>
        <w:t>k 2x10</w:t>
      </w:r>
      <w:r w:rsidR="004D07CC">
        <w:rPr>
          <w:color w:val="auto"/>
          <w:sz w:val="22"/>
          <w:szCs w:val="22"/>
        </w:rPr>
        <w:t xml:space="preserve"> percesek, futó</w:t>
      </w:r>
      <w:r w:rsidR="001D3539" w:rsidRPr="00F707FC">
        <w:rPr>
          <w:color w:val="auto"/>
          <w:sz w:val="22"/>
          <w:szCs w:val="22"/>
        </w:rPr>
        <w:t xml:space="preserve"> órával mérjük őket.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csapatok sorsolással két csoportba kerülnek, ahol körmérkőzéseket játszanak.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mérkőzése</w:t>
      </w:r>
      <w:r w:rsidR="005C59DF" w:rsidRPr="00F707FC">
        <w:rPr>
          <w:color w:val="auto"/>
          <w:sz w:val="22"/>
          <w:szCs w:val="22"/>
        </w:rPr>
        <w:t>k között a pályán melegítésre, 5</w:t>
      </w:r>
      <w:r w:rsidRPr="00F707FC">
        <w:rPr>
          <w:color w:val="auto"/>
          <w:sz w:val="22"/>
          <w:szCs w:val="22"/>
        </w:rPr>
        <w:t xml:space="preserve"> perc áll rendelkezésre.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csop</w:t>
      </w:r>
      <w:r w:rsidR="00124337" w:rsidRPr="00F707FC">
        <w:rPr>
          <w:color w:val="auto"/>
          <w:sz w:val="22"/>
          <w:szCs w:val="22"/>
        </w:rPr>
        <w:t>ortmérkőzések során a</w:t>
      </w:r>
      <w:r w:rsidR="001D3539" w:rsidRPr="00F707FC">
        <w:rPr>
          <w:color w:val="auto"/>
          <w:sz w:val="22"/>
          <w:szCs w:val="22"/>
        </w:rPr>
        <w:t xml:space="preserve"> rendes játékidőben szerzett</w:t>
      </w:r>
      <w:r w:rsidR="00124337" w:rsidRPr="00F707FC">
        <w:rPr>
          <w:color w:val="auto"/>
          <w:sz w:val="22"/>
          <w:szCs w:val="22"/>
        </w:rPr>
        <w:t xml:space="preserve"> győzelem 2</w:t>
      </w:r>
      <w:r w:rsidRPr="00F707FC">
        <w:rPr>
          <w:color w:val="auto"/>
          <w:sz w:val="22"/>
          <w:szCs w:val="22"/>
        </w:rPr>
        <w:t xml:space="preserve"> pontot, a </w:t>
      </w:r>
      <w:r w:rsidR="001D3539" w:rsidRPr="00F707FC">
        <w:rPr>
          <w:color w:val="auto"/>
          <w:sz w:val="22"/>
          <w:szCs w:val="22"/>
        </w:rPr>
        <w:t xml:space="preserve">büntetődobások után szerzett győzelem </w:t>
      </w:r>
      <w:r w:rsidRPr="00F707FC">
        <w:rPr>
          <w:color w:val="auto"/>
          <w:sz w:val="22"/>
          <w:szCs w:val="22"/>
        </w:rPr>
        <w:t xml:space="preserve">1 pontot, a vereség 0 pontot ér. A csoportmérkőzések során a csapatok által szerzett pontokat összeszámolják, a csoporton belül a csapatok helyezését – az alábbiak szerint – ez állapítja meg.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csoporton belüli helyezést pontegyenlőség esetén dönt: 1</w:t>
      </w:r>
      <w:r w:rsidR="001D3539" w:rsidRPr="00F707FC">
        <w:rPr>
          <w:color w:val="auto"/>
          <w:sz w:val="22"/>
          <w:szCs w:val="22"/>
        </w:rPr>
        <w:t>) egymás elleni eredmény, 2) po</w:t>
      </w:r>
      <w:r w:rsidR="00C04F25" w:rsidRPr="00F707FC">
        <w:rPr>
          <w:color w:val="auto"/>
          <w:sz w:val="22"/>
          <w:szCs w:val="22"/>
        </w:rPr>
        <w:t>ntkülönbség 3) több dobott pont</w:t>
      </w:r>
      <w:r w:rsidRPr="00F707FC">
        <w:rPr>
          <w:color w:val="auto"/>
          <w:sz w:val="22"/>
          <w:szCs w:val="22"/>
        </w:rPr>
        <w:t xml:space="preserve"> 4) sorsolás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csoportmérkőzéseket követően egyenes kieséses rendszerben játszanak tovább a csapatok.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csoportmérkőzésekből tovább</w:t>
      </w:r>
      <w:r w:rsidR="00064F49">
        <w:rPr>
          <w:color w:val="auto"/>
          <w:sz w:val="22"/>
          <w:szCs w:val="22"/>
        </w:rPr>
        <w:t xml:space="preserve"> </w:t>
      </w:r>
      <w:r w:rsidRPr="00F707FC">
        <w:rPr>
          <w:color w:val="auto"/>
          <w:sz w:val="22"/>
          <w:szCs w:val="22"/>
        </w:rPr>
        <w:t xml:space="preserve">jutó első helyezettek a másik csoport második helyezettjeivel játszanak, a győztes csapatok játszanak a döntőben, a vesztesek a harmadik helyért. </w:t>
      </w:r>
    </w:p>
    <w:p w:rsidR="007575B4" w:rsidRPr="00F707FC" w:rsidRDefault="007575B4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Az egyenes kieséses szakaszban döntetlennel végződő mérkőzések esetén nincs hosszabbítás, és az érintett csapatok </w:t>
      </w:r>
      <w:r w:rsidR="00931FE8" w:rsidRPr="00F707FC">
        <w:rPr>
          <w:color w:val="auto"/>
          <w:sz w:val="22"/>
          <w:szCs w:val="22"/>
        </w:rPr>
        <w:t>felváltva 3-3 büntetőt dobnak</w:t>
      </w:r>
      <w:r w:rsidRPr="00F707FC">
        <w:rPr>
          <w:color w:val="auto"/>
          <w:sz w:val="22"/>
          <w:szCs w:val="22"/>
        </w:rPr>
        <w:t>.</w:t>
      </w:r>
      <w:r w:rsidR="00931FE8" w:rsidRPr="00F707FC">
        <w:rPr>
          <w:color w:val="auto"/>
          <w:sz w:val="22"/>
          <w:szCs w:val="22"/>
        </w:rPr>
        <w:t xml:space="preserve"> Ha a csapatok azonos számú pontot</w:t>
      </w:r>
      <w:r w:rsidRPr="00F707FC">
        <w:rPr>
          <w:color w:val="auto"/>
          <w:sz w:val="22"/>
          <w:szCs w:val="22"/>
        </w:rPr>
        <w:t xml:space="preserve"> érnek el ennek során, akk</w:t>
      </w:r>
      <w:r w:rsidR="00931FE8" w:rsidRPr="00F707FC">
        <w:rPr>
          <w:color w:val="auto"/>
          <w:sz w:val="22"/>
          <w:szCs w:val="22"/>
        </w:rPr>
        <w:t>or egyesével újabb büntetők</w:t>
      </w:r>
      <w:r w:rsidRPr="00F707FC">
        <w:rPr>
          <w:color w:val="auto"/>
          <w:sz w:val="22"/>
          <w:szCs w:val="22"/>
        </w:rPr>
        <w:t xml:space="preserve"> következnek, a csapat játékosait rotálva (e</w:t>
      </w:r>
      <w:r w:rsidR="00931FE8" w:rsidRPr="00F707FC">
        <w:rPr>
          <w:color w:val="auto"/>
          <w:sz w:val="22"/>
          <w:szCs w:val="22"/>
        </w:rPr>
        <w:t>lőször azok, akik még nem dobtak</w:t>
      </w:r>
      <w:r w:rsidRPr="00F707FC">
        <w:rPr>
          <w:color w:val="auto"/>
          <w:sz w:val="22"/>
          <w:szCs w:val="22"/>
        </w:rPr>
        <w:t xml:space="preserve">, utána tetszőleges sorrendben újra), amíg az egyik fél úgy talál be, hogy a másik nem. </w:t>
      </w:r>
    </w:p>
    <w:p w:rsidR="006F5BFB" w:rsidRDefault="007575B4" w:rsidP="00C3756E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szervezők fenntartják a jogot a mérkőzésrend megváltoztatására. </w:t>
      </w:r>
    </w:p>
    <w:p w:rsidR="00064F49" w:rsidRPr="00DA29B0" w:rsidRDefault="00064F49" w:rsidP="00064F49">
      <w:pPr>
        <w:pStyle w:val="Default"/>
        <w:rPr>
          <w:bCs/>
          <w:color w:val="auto"/>
          <w:sz w:val="22"/>
          <w:szCs w:val="22"/>
          <w:u w:val="single"/>
        </w:rPr>
      </w:pPr>
      <w:r w:rsidRPr="00DA29B0">
        <w:rPr>
          <w:bCs/>
          <w:color w:val="auto"/>
          <w:sz w:val="22"/>
          <w:szCs w:val="22"/>
          <w:u w:val="single"/>
        </w:rPr>
        <w:t>6/c. A röplabda kupa esetén</w:t>
      </w:r>
    </w:p>
    <w:p w:rsidR="003E4D10" w:rsidRPr="00DA29B0" w:rsidRDefault="003E4D10" w:rsidP="00064F49">
      <w:pPr>
        <w:pStyle w:val="Default"/>
        <w:rPr>
          <w:bCs/>
          <w:color w:val="auto"/>
          <w:sz w:val="22"/>
          <w:szCs w:val="22"/>
        </w:rPr>
      </w:pPr>
    </w:p>
    <w:p w:rsidR="00645911" w:rsidRPr="00DA29B0" w:rsidRDefault="003E4D10" w:rsidP="00DA29B0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DA29B0">
        <w:rPr>
          <w:bCs/>
          <w:color w:val="auto"/>
          <w:sz w:val="22"/>
          <w:szCs w:val="22"/>
        </w:rPr>
        <w:t xml:space="preserve">A mérkőzések első </w:t>
      </w:r>
      <w:r w:rsidR="00DA29B0">
        <w:rPr>
          <w:bCs/>
          <w:color w:val="auto"/>
          <w:sz w:val="22"/>
          <w:szCs w:val="22"/>
        </w:rPr>
        <w:t>körben körmérkő</w:t>
      </w:r>
      <w:r w:rsidRPr="00DA29B0">
        <w:rPr>
          <w:bCs/>
          <w:color w:val="auto"/>
          <w:sz w:val="22"/>
          <w:szCs w:val="22"/>
        </w:rPr>
        <w:t>zés formában zajlanak két nye</w:t>
      </w:r>
      <w:r w:rsidR="00DA29B0">
        <w:rPr>
          <w:bCs/>
          <w:color w:val="auto"/>
          <w:sz w:val="22"/>
          <w:szCs w:val="22"/>
        </w:rPr>
        <w:t>r</w:t>
      </w:r>
      <w:r w:rsidRPr="00DA29B0">
        <w:rPr>
          <w:bCs/>
          <w:color w:val="auto"/>
          <w:sz w:val="22"/>
          <w:szCs w:val="22"/>
        </w:rPr>
        <w:t>t szettig (11 pont), a m</w:t>
      </w:r>
      <w:r w:rsidR="00DA29B0">
        <w:rPr>
          <w:bCs/>
          <w:color w:val="auto"/>
          <w:sz w:val="22"/>
          <w:szCs w:val="22"/>
        </w:rPr>
        <w:t>érkőzéseket 2 pont különbséggel k</w:t>
      </w:r>
      <w:r w:rsidRPr="00DA29B0">
        <w:rPr>
          <w:bCs/>
          <w:color w:val="auto"/>
          <w:sz w:val="22"/>
          <w:szCs w:val="22"/>
        </w:rPr>
        <w:t>ell</w:t>
      </w:r>
      <w:r w:rsidR="00DA29B0">
        <w:rPr>
          <w:bCs/>
          <w:color w:val="auto"/>
          <w:sz w:val="22"/>
          <w:szCs w:val="22"/>
        </w:rPr>
        <w:t xml:space="preserve"> n</w:t>
      </w:r>
      <w:r w:rsidRPr="00DA29B0">
        <w:rPr>
          <w:bCs/>
          <w:color w:val="auto"/>
          <w:sz w:val="22"/>
          <w:szCs w:val="22"/>
        </w:rPr>
        <w:t xml:space="preserve">yerni, </w:t>
      </w:r>
      <w:r w:rsidR="00DA29B0">
        <w:rPr>
          <w:bCs/>
          <w:color w:val="auto"/>
          <w:sz w:val="22"/>
          <w:szCs w:val="22"/>
        </w:rPr>
        <w:t>17 pont után egy pon</w:t>
      </w:r>
      <w:r w:rsidRPr="00DA29B0">
        <w:rPr>
          <w:bCs/>
          <w:color w:val="auto"/>
          <w:sz w:val="22"/>
          <w:szCs w:val="22"/>
        </w:rPr>
        <w:t>t különbség dönt a játszmán belül.</w:t>
      </w:r>
    </w:p>
    <w:p w:rsidR="003E4D10" w:rsidRDefault="003E4D10" w:rsidP="00DA29B0">
      <w:pPr>
        <w:pStyle w:val="Default"/>
        <w:jc w:val="both"/>
        <w:rPr>
          <w:bCs/>
          <w:color w:val="auto"/>
          <w:sz w:val="22"/>
          <w:szCs w:val="22"/>
        </w:rPr>
      </w:pPr>
    </w:p>
    <w:p w:rsidR="00064F49" w:rsidRPr="00DA29B0" w:rsidRDefault="003E4D10" w:rsidP="00DA29B0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 győztes mérkőzések 1 pontot érnek, az ered</w:t>
      </w:r>
      <w:r w:rsidR="00DA29B0">
        <w:rPr>
          <w:bCs/>
          <w:color w:val="auto"/>
          <w:sz w:val="22"/>
          <w:szCs w:val="22"/>
        </w:rPr>
        <w:t>mény</w:t>
      </w:r>
      <w:r>
        <w:rPr>
          <w:bCs/>
          <w:color w:val="auto"/>
          <w:sz w:val="22"/>
          <w:szCs w:val="22"/>
        </w:rPr>
        <w:t>számításnál pontazonosság esetén a mérkőzéseken belüli jobb játszma arány</w:t>
      </w:r>
      <w:r w:rsidR="00DA29B0">
        <w:rPr>
          <w:bCs/>
          <w:color w:val="auto"/>
          <w:sz w:val="22"/>
          <w:szCs w:val="22"/>
        </w:rPr>
        <w:t>a</w:t>
      </w:r>
      <w:r>
        <w:rPr>
          <w:bCs/>
          <w:color w:val="auto"/>
          <w:sz w:val="22"/>
          <w:szCs w:val="22"/>
        </w:rPr>
        <w:t xml:space="preserve"> dönt. Azon</w:t>
      </w:r>
      <w:r w:rsidR="00DA29B0">
        <w:rPr>
          <w:bCs/>
          <w:color w:val="auto"/>
          <w:sz w:val="22"/>
          <w:szCs w:val="22"/>
        </w:rPr>
        <w:t>os játszma</w:t>
      </w:r>
      <w:r>
        <w:rPr>
          <w:bCs/>
          <w:color w:val="auto"/>
          <w:sz w:val="22"/>
          <w:szCs w:val="22"/>
        </w:rPr>
        <w:t xml:space="preserve"> arány esetén a jobb pont különbség dönt.</w:t>
      </w:r>
    </w:p>
    <w:p w:rsidR="00AC4132" w:rsidRDefault="00AC4132" w:rsidP="00026DF4">
      <w:pPr>
        <w:pStyle w:val="Default"/>
        <w:rPr>
          <w:bCs/>
          <w:color w:val="auto"/>
          <w:sz w:val="22"/>
          <w:szCs w:val="22"/>
          <w:u w:val="single"/>
        </w:rPr>
      </w:pPr>
    </w:p>
    <w:p w:rsidR="00026DF4" w:rsidRPr="00D762B0" w:rsidRDefault="00645911" w:rsidP="00026DF4">
      <w:pPr>
        <w:pStyle w:val="Default"/>
        <w:rPr>
          <w:bCs/>
          <w:color w:val="auto"/>
          <w:sz w:val="22"/>
          <w:szCs w:val="22"/>
          <w:u w:val="single"/>
        </w:rPr>
      </w:pPr>
      <w:r>
        <w:rPr>
          <w:bCs/>
          <w:color w:val="auto"/>
          <w:sz w:val="22"/>
          <w:szCs w:val="22"/>
          <w:u w:val="single"/>
        </w:rPr>
        <w:t>6/d</w:t>
      </w:r>
      <w:r w:rsidR="00026DF4" w:rsidRPr="00D762B0">
        <w:rPr>
          <w:bCs/>
          <w:color w:val="auto"/>
          <w:sz w:val="22"/>
          <w:szCs w:val="22"/>
          <w:u w:val="single"/>
        </w:rPr>
        <w:t>. A tenisz kupa esetén</w:t>
      </w:r>
    </w:p>
    <w:p w:rsidR="00026DF4" w:rsidRPr="00D762B0" w:rsidRDefault="00026DF4" w:rsidP="00026DF4">
      <w:pPr>
        <w:pStyle w:val="Default"/>
        <w:rPr>
          <w:bCs/>
          <w:color w:val="auto"/>
          <w:sz w:val="22"/>
          <w:szCs w:val="22"/>
          <w:u w:val="single"/>
        </w:rPr>
      </w:pPr>
    </w:p>
    <w:p w:rsidR="00917D2E" w:rsidRPr="00D762B0" w:rsidRDefault="00917D2E" w:rsidP="00917D2E">
      <w:pPr>
        <w:pStyle w:val="Default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 xml:space="preserve">A lebonyolítás az alábbiak szerint kerül kialakításra: </w:t>
      </w:r>
    </w:p>
    <w:p w:rsidR="000D3A7C" w:rsidRPr="00D762B0" w:rsidRDefault="000D3A7C" w:rsidP="00917D2E">
      <w:pPr>
        <w:pStyle w:val="Default"/>
        <w:jc w:val="both"/>
        <w:rPr>
          <w:color w:val="auto"/>
          <w:sz w:val="22"/>
          <w:szCs w:val="22"/>
        </w:rPr>
      </w:pPr>
    </w:p>
    <w:p w:rsidR="000D3A7C" w:rsidRPr="00D762B0" w:rsidRDefault="000D3A7C" w:rsidP="00917D2E">
      <w:pPr>
        <w:pStyle w:val="Default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 xml:space="preserve">A csapatok a nevezéskor megadott erősorrend alapján játsszák a mérkőzéseket, az alábbi játéksorrend szerint: 1. mérkőzés – egyes játékosok; 2. mérkőzés – kettes játékosok; 3. mérkőzés – párosok küzdelme  </w:t>
      </w:r>
    </w:p>
    <w:p w:rsidR="00917D2E" w:rsidRPr="00D762B0" w:rsidRDefault="00917D2E" w:rsidP="00917D2E">
      <w:pPr>
        <w:pStyle w:val="Default"/>
        <w:jc w:val="both"/>
        <w:rPr>
          <w:color w:val="auto"/>
          <w:sz w:val="22"/>
          <w:szCs w:val="22"/>
        </w:rPr>
      </w:pPr>
    </w:p>
    <w:p w:rsidR="00F52A8F" w:rsidRPr="00D762B0" w:rsidRDefault="00F52A8F" w:rsidP="00831E34">
      <w:pPr>
        <w:pStyle w:val="Default"/>
        <w:spacing w:after="249"/>
        <w:jc w:val="both"/>
        <w:rPr>
          <w:color w:val="auto"/>
          <w:sz w:val="22"/>
          <w:szCs w:val="22"/>
          <w:u w:val="single"/>
        </w:rPr>
      </w:pPr>
      <w:r w:rsidRPr="00D762B0">
        <w:rPr>
          <w:color w:val="auto"/>
          <w:sz w:val="22"/>
          <w:szCs w:val="22"/>
          <w:u w:val="single"/>
        </w:rPr>
        <w:t>Mérkőzésvezetés:</w:t>
      </w:r>
    </w:p>
    <w:p w:rsidR="00917D2E" w:rsidRPr="00D762B0" w:rsidRDefault="00917D2E" w:rsidP="00917D2E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D762B0">
        <w:rPr>
          <w:rFonts w:ascii="Wingdings" w:hAnsi="Wingdings" w:cs="Wingdings"/>
          <w:color w:val="auto"/>
          <w:sz w:val="22"/>
          <w:szCs w:val="22"/>
        </w:rPr>
        <w:t></w:t>
      </w:r>
      <w:r w:rsidRPr="00D762B0">
        <w:rPr>
          <w:rFonts w:ascii="Wingdings" w:hAnsi="Wingdings" w:cs="Wingdings"/>
          <w:color w:val="auto"/>
          <w:sz w:val="22"/>
          <w:szCs w:val="22"/>
        </w:rPr>
        <w:t></w:t>
      </w:r>
      <w:r w:rsidRPr="00D762B0">
        <w:rPr>
          <w:color w:val="auto"/>
          <w:sz w:val="22"/>
          <w:szCs w:val="22"/>
        </w:rPr>
        <w:t>A mérkőzések</w:t>
      </w:r>
      <w:r w:rsidR="003D48FA" w:rsidRPr="00D762B0">
        <w:rPr>
          <w:color w:val="auto"/>
          <w:sz w:val="22"/>
          <w:szCs w:val="22"/>
        </w:rPr>
        <w:t>nél játékvezető nem áll rendelkezésre, a játékosok maguk bíráskodnak</w:t>
      </w:r>
      <w:r w:rsidRPr="00D762B0">
        <w:rPr>
          <w:color w:val="auto"/>
          <w:sz w:val="22"/>
          <w:szCs w:val="22"/>
        </w:rPr>
        <w:t xml:space="preserve">. Vitás helyzetben a </w:t>
      </w:r>
      <w:r w:rsidR="003D48FA" w:rsidRPr="00D762B0">
        <w:rPr>
          <w:color w:val="auto"/>
          <w:sz w:val="22"/>
          <w:szCs w:val="22"/>
        </w:rPr>
        <w:t>versenybíró</w:t>
      </w:r>
      <w:r w:rsidRPr="00D762B0">
        <w:rPr>
          <w:color w:val="auto"/>
          <w:sz w:val="22"/>
          <w:szCs w:val="22"/>
        </w:rPr>
        <w:t xml:space="preserve"> dönt.</w:t>
      </w:r>
    </w:p>
    <w:p w:rsidR="00F52A8F" w:rsidRPr="00D762B0" w:rsidRDefault="00F52A8F" w:rsidP="00917D2E">
      <w:pPr>
        <w:pStyle w:val="Default"/>
        <w:spacing w:after="249"/>
        <w:jc w:val="both"/>
        <w:rPr>
          <w:color w:val="auto"/>
          <w:sz w:val="22"/>
          <w:szCs w:val="22"/>
          <w:u w:val="single"/>
        </w:rPr>
      </w:pPr>
      <w:r w:rsidRPr="00D762B0">
        <w:rPr>
          <w:color w:val="auto"/>
          <w:sz w:val="22"/>
          <w:szCs w:val="22"/>
          <w:u w:val="single"/>
        </w:rPr>
        <w:lastRenderedPageBreak/>
        <w:t>Kiemelés:</w:t>
      </w:r>
    </w:p>
    <w:p w:rsidR="002811C2" w:rsidRPr="00D762B0" w:rsidRDefault="00917D2E" w:rsidP="00917D2E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D762B0">
        <w:rPr>
          <w:rFonts w:ascii="Wingdings" w:hAnsi="Wingdings" w:cs="Wingdings"/>
          <w:color w:val="auto"/>
          <w:sz w:val="22"/>
          <w:szCs w:val="22"/>
        </w:rPr>
        <w:t></w:t>
      </w:r>
      <w:r w:rsidRPr="00D762B0">
        <w:rPr>
          <w:rFonts w:ascii="Wingdings" w:hAnsi="Wingdings" w:cs="Wingdings"/>
          <w:color w:val="auto"/>
          <w:sz w:val="22"/>
          <w:szCs w:val="22"/>
        </w:rPr>
        <w:t></w:t>
      </w:r>
      <w:r w:rsidRPr="00D762B0">
        <w:rPr>
          <w:color w:val="auto"/>
          <w:sz w:val="22"/>
          <w:szCs w:val="22"/>
        </w:rPr>
        <w:t>Az egyenes</w:t>
      </w:r>
      <w:r w:rsidR="002811C2" w:rsidRPr="00D762B0">
        <w:rPr>
          <w:color w:val="auto"/>
          <w:sz w:val="22"/>
          <w:szCs w:val="22"/>
        </w:rPr>
        <w:t xml:space="preserve"> </w:t>
      </w:r>
      <w:r w:rsidRPr="00D762B0">
        <w:rPr>
          <w:color w:val="auto"/>
          <w:sz w:val="22"/>
          <w:szCs w:val="22"/>
        </w:rPr>
        <w:t>ági kieséses rendsz</w:t>
      </w:r>
      <w:r w:rsidR="002811C2" w:rsidRPr="00D762B0">
        <w:rPr>
          <w:color w:val="auto"/>
          <w:sz w:val="22"/>
          <w:szCs w:val="22"/>
        </w:rPr>
        <w:t>ernél</w:t>
      </w:r>
      <w:r w:rsidR="00D01C86" w:rsidRPr="00D762B0">
        <w:rPr>
          <w:color w:val="auto"/>
          <w:sz w:val="22"/>
          <w:szCs w:val="22"/>
        </w:rPr>
        <w:t xml:space="preserve"> és a csoportos körmérkőzésnél</w:t>
      </w:r>
      <w:r w:rsidR="00953FB5" w:rsidRPr="00D762B0">
        <w:rPr>
          <w:color w:val="auto"/>
          <w:sz w:val="22"/>
          <w:szCs w:val="22"/>
        </w:rPr>
        <w:t xml:space="preserve"> a tavalyi eredmények alapján</w:t>
      </w:r>
      <w:r w:rsidR="002811C2" w:rsidRPr="00D762B0">
        <w:rPr>
          <w:color w:val="auto"/>
          <w:sz w:val="22"/>
          <w:szCs w:val="22"/>
        </w:rPr>
        <w:t xml:space="preserve"> kiemelést alkalmazunk.</w:t>
      </w:r>
      <w:r w:rsidRPr="00D762B0">
        <w:rPr>
          <w:color w:val="auto"/>
          <w:sz w:val="22"/>
          <w:szCs w:val="22"/>
        </w:rPr>
        <w:t xml:space="preserve"> </w:t>
      </w:r>
    </w:p>
    <w:p w:rsidR="00F52A8F" w:rsidRPr="00D762B0" w:rsidRDefault="00F52A8F" w:rsidP="00917D2E">
      <w:pPr>
        <w:pStyle w:val="Default"/>
        <w:spacing w:after="249"/>
        <w:jc w:val="both"/>
        <w:rPr>
          <w:color w:val="auto"/>
          <w:sz w:val="22"/>
          <w:szCs w:val="22"/>
          <w:u w:val="single"/>
        </w:rPr>
      </w:pPr>
      <w:r w:rsidRPr="00D762B0">
        <w:rPr>
          <w:color w:val="auto"/>
          <w:sz w:val="22"/>
          <w:szCs w:val="22"/>
          <w:u w:val="single"/>
        </w:rPr>
        <w:t>Eredményszámítás – pontozás:</w:t>
      </w:r>
    </w:p>
    <w:p w:rsidR="00F52A8F" w:rsidRPr="00D762B0" w:rsidRDefault="00F52A8F" w:rsidP="00F52A8F">
      <w:pPr>
        <w:pStyle w:val="Default"/>
        <w:numPr>
          <w:ilvl w:val="0"/>
          <w:numId w:val="22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>A csoportos és a teljes körmérkőzéses lebonyolítás mérkőzéseredményeit az alábbiak alapján számítjuk:</w:t>
      </w:r>
    </w:p>
    <w:p w:rsidR="00F52A8F" w:rsidRPr="00D762B0" w:rsidRDefault="00F52A8F" w:rsidP="00F52A8F">
      <w:pPr>
        <w:pStyle w:val="Default"/>
        <w:numPr>
          <w:ilvl w:val="1"/>
          <w:numId w:val="22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 xml:space="preserve">győztes mérkőzés </w:t>
      </w:r>
      <w:r w:rsidRPr="00D762B0">
        <w:rPr>
          <w:color w:val="auto"/>
          <w:sz w:val="22"/>
          <w:szCs w:val="22"/>
        </w:rPr>
        <w:tab/>
      </w:r>
      <w:r w:rsidRPr="00D762B0">
        <w:rPr>
          <w:color w:val="auto"/>
          <w:sz w:val="22"/>
          <w:szCs w:val="22"/>
        </w:rPr>
        <w:tab/>
        <w:t xml:space="preserve"> 3 pont</w:t>
      </w:r>
    </w:p>
    <w:p w:rsidR="00F52A8F" w:rsidRPr="00D762B0" w:rsidRDefault="00F52A8F" w:rsidP="00F52A8F">
      <w:pPr>
        <w:pStyle w:val="Default"/>
        <w:numPr>
          <w:ilvl w:val="1"/>
          <w:numId w:val="22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>döntetlen mérkőzés</w:t>
      </w:r>
      <w:r w:rsidRPr="00D762B0">
        <w:rPr>
          <w:color w:val="auto"/>
          <w:sz w:val="22"/>
          <w:szCs w:val="22"/>
        </w:rPr>
        <w:tab/>
      </w:r>
      <w:r w:rsidRPr="00D762B0">
        <w:rPr>
          <w:color w:val="auto"/>
          <w:sz w:val="22"/>
          <w:szCs w:val="22"/>
        </w:rPr>
        <w:tab/>
        <w:t xml:space="preserve"> 1 pont</w:t>
      </w:r>
    </w:p>
    <w:p w:rsidR="00F52A8F" w:rsidRPr="00D762B0" w:rsidRDefault="00F52A8F" w:rsidP="00F52A8F">
      <w:pPr>
        <w:pStyle w:val="Default"/>
        <w:numPr>
          <w:ilvl w:val="1"/>
          <w:numId w:val="22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 xml:space="preserve">vesztett mérkőzés </w:t>
      </w:r>
      <w:r w:rsidRPr="00D762B0">
        <w:rPr>
          <w:color w:val="auto"/>
          <w:sz w:val="22"/>
          <w:szCs w:val="22"/>
        </w:rPr>
        <w:tab/>
      </w:r>
      <w:r w:rsidRPr="00D762B0">
        <w:rPr>
          <w:color w:val="auto"/>
          <w:sz w:val="22"/>
          <w:szCs w:val="22"/>
        </w:rPr>
        <w:tab/>
        <w:t xml:space="preserve"> 0 pont</w:t>
      </w:r>
    </w:p>
    <w:p w:rsidR="00831E34" w:rsidRPr="00D762B0" w:rsidRDefault="00831E34" w:rsidP="00831E34">
      <w:pPr>
        <w:pStyle w:val="Default"/>
        <w:spacing w:after="249"/>
        <w:jc w:val="both"/>
        <w:rPr>
          <w:color w:val="auto"/>
          <w:sz w:val="22"/>
          <w:szCs w:val="22"/>
          <w:u w:val="single"/>
        </w:rPr>
      </w:pPr>
      <w:r w:rsidRPr="00D762B0">
        <w:rPr>
          <w:color w:val="auto"/>
          <w:sz w:val="22"/>
          <w:szCs w:val="22"/>
          <w:u w:val="single"/>
        </w:rPr>
        <w:t>Csoportos körmérkőzés:</w:t>
      </w:r>
    </w:p>
    <w:p w:rsidR="00917D2E" w:rsidRPr="00D762B0" w:rsidRDefault="002811C2" w:rsidP="002811C2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>A csoportos körmérkőzés esetén a csapatok sorsolással</w:t>
      </w:r>
      <w:r w:rsidR="00D01C86" w:rsidRPr="00D762B0">
        <w:rPr>
          <w:color w:val="auto"/>
          <w:sz w:val="22"/>
          <w:szCs w:val="22"/>
        </w:rPr>
        <w:t xml:space="preserve"> több</w:t>
      </w:r>
      <w:r w:rsidR="00917D2E" w:rsidRPr="00D762B0">
        <w:rPr>
          <w:color w:val="auto"/>
          <w:sz w:val="22"/>
          <w:szCs w:val="22"/>
        </w:rPr>
        <w:t xml:space="preserve"> csoportba</w:t>
      </w:r>
      <w:r w:rsidR="00D01C86" w:rsidRPr="00D762B0">
        <w:rPr>
          <w:color w:val="auto"/>
          <w:sz w:val="22"/>
          <w:szCs w:val="22"/>
        </w:rPr>
        <w:t>, a kiemeltek automatikusan külön-külön csoportokba kerülnek</w:t>
      </w:r>
      <w:r w:rsidRPr="00D762B0">
        <w:rPr>
          <w:color w:val="auto"/>
          <w:sz w:val="22"/>
          <w:szCs w:val="22"/>
        </w:rPr>
        <w:t>.</w:t>
      </w:r>
      <w:r w:rsidR="00917D2E" w:rsidRPr="00D762B0">
        <w:rPr>
          <w:color w:val="auto"/>
          <w:sz w:val="22"/>
          <w:szCs w:val="22"/>
        </w:rPr>
        <w:t xml:space="preserve"> </w:t>
      </w:r>
      <w:r w:rsidR="008D546A" w:rsidRPr="00D762B0">
        <w:rPr>
          <w:color w:val="auto"/>
          <w:sz w:val="22"/>
          <w:szCs w:val="22"/>
        </w:rPr>
        <w:t xml:space="preserve">Döntetlen állásnál először az egymás elleni eredmény, teljes körbeverés esetén a vesztett mérkőzések során nyert pontok összesített értéke határozza meg a végső sorrendet. </w:t>
      </w:r>
      <w:r w:rsidRPr="00D762B0">
        <w:rPr>
          <w:color w:val="auto"/>
          <w:sz w:val="22"/>
          <w:szCs w:val="22"/>
        </w:rPr>
        <w:t>A csoportokban kialakult végső sorrend alapján a csapatok helyosztó mérkőzéseket játszanak. A csoportok első helyezettjei az első helyért a második helyeztettek pedig a harmadik helyért küzdenek.</w:t>
      </w:r>
      <w:r w:rsidR="00953FB5" w:rsidRPr="00D762B0">
        <w:rPr>
          <w:color w:val="auto"/>
          <w:sz w:val="22"/>
          <w:szCs w:val="22"/>
        </w:rPr>
        <w:t xml:space="preserve"> Helyszíni döntés ala</w:t>
      </w:r>
      <w:r w:rsidR="008A36AB" w:rsidRPr="00D762B0">
        <w:rPr>
          <w:color w:val="auto"/>
          <w:sz w:val="22"/>
          <w:szCs w:val="22"/>
        </w:rPr>
        <w:t>p</w:t>
      </w:r>
      <w:r w:rsidR="00953FB5" w:rsidRPr="00D762B0">
        <w:rPr>
          <w:color w:val="auto"/>
          <w:sz w:val="22"/>
          <w:szCs w:val="22"/>
        </w:rPr>
        <w:t>ján</w:t>
      </w:r>
      <w:r w:rsidR="008A36AB" w:rsidRPr="00D762B0">
        <w:rPr>
          <w:color w:val="auto"/>
          <w:sz w:val="22"/>
          <w:szCs w:val="22"/>
        </w:rPr>
        <w:t xml:space="preserve"> döntő csoportkörmérkőzés is játszható.</w:t>
      </w:r>
      <w:r w:rsidR="00953FB5" w:rsidRPr="00D762B0">
        <w:rPr>
          <w:color w:val="auto"/>
          <w:sz w:val="22"/>
          <w:szCs w:val="22"/>
        </w:rPr>
        <w:t xml:space="preserve"> </w:t>
      </w:r>
    </w:p>
    <w:p w:rsidR="00831E34" w:rsidRPr="00D762B0" w:rsidRDefault="00831E34" w:rsidP="00831E34">
      <w:pPr>
        <w:pStyle w:val="Default"/>
        <w:spacing w:after="249"/>
        <w:jc w:val="both"/>
        <w:rPr>
          <w:color w:val="auto"/>
          <w:sz w:val="22"/>
          <w:szCs w:val="22"/>
          <w:u w:val="single"/>
        </w:rPr>
      </w:pPr>
      <w:r w:rsidRPr="00D762B0">
        <w:rPr>
          <w:color w:val="auto"/>
          <w:sz w:val="22"/>
          <w:szCs w:val="22"/>
          <w:u w:val="single"/>
        </w:rPr>
        <w:t>Körmérkőzés:</w:t>
      </w:r>
    </w:p>
    <w:p w:rsidR="002811C2" w:rsidRPr="00D762B0" w:rsidRDefault="002811C2" w:rsidP="002811C2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 xml:space="preserve">A körmérkőzés esetén minden csapat minden csapattal mérkőzést játszik és az itt megszerzett </w:t>
      </w:r>
      <w:r w:rsidR="00831E34" w:rsidRPr="00D762B0">
        <w:rPr>
          <w:color w:val="auto"/>
          <w:sz w:val="22"/>
          <w:szCs w:val="22"/>
        </w:rPr>
        <w:t>pontok</w:t>
      </w:r>
      <w:r w:rsidRPr="00D762B0">
        <w:rPr>
          <w:color w:val="auto"/>
          <w:sz w:val="22"/>
          <w:szCs w:val="22"/>
        </w:rPr>
        <w:t xml:space="preserve"> alapján alakul ki a végső sorrend. </w:t>
      </w:r>
      <w:r w:rsidR="008D546A" w:rsidRPr="00D762B0">
        <w:rPr>
          <w:color w:val="auto"/>
          <w:sz w:val="22"/>
          <w:szCs w:val="22"/>
        </w:rPr>
        <w:t>Döntetlen állásnál először az egymás elleni eredmény, teljes körbeverés esetén a vesztett mérkőzések során nyert pontok összesített értéke határozza meg a végső sorrendet.</w:t>
      </w:r>
    </w:p>
    <w:p w:rsidR="00917D2E" w:rsidRPr="00D762B0" w:rsidRDefault="00917D2E" w:rsidP="00917D2E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D762B0">
        <w:rPr>
          <w:rFonts w:ascii="Wingdings" w:hAnsi="Wingdings" w:cs="Wingdings"/>
          <w:color w:val="auto"/>
          <w:sz w:val="22"/>
          <w:szCs w:val="22"/>
        </w:rPr>
        <w:t></w:t>
      </w:r>
      <w:r w:rsidRPr="00D762B0">
        <w:rPr>
          <w:rFonts w:ascii="Wingdings" w:hAnsi="Wingdings" w:cs="Wingdings"/>
          <w:color w:val="auto"/>
          <w:sz w:val="22"/>
          <w:szCs w:val="22"/>
        </w:rPr>
        <w:t></w:t>
      </w:r>
      <w:r w:rsidR="00551570" w:rsidRPr="00D762B0">
        <w:rPr>
          <w:color w:val="auto"/>
          <w:sz w:val="22"/>
          <w:szCs w:val="22"/>
        </w:rPr>
        <w:t xml:space="preserve">A mérkőzések előtt, a játékrend szerinti </w:t>
      </w:r>
      <w:r w:rsidRPr="00D762B0">
        <w:rPr>
          <w:color w:val="auto"/>
          <w:sz w:val="22"/>
          <w:szCs w:val="22"/>
        </w:rPr>
        <w:t xml:space="preserve">pályán melegítésre </w:t>
      </w:r>
      <w:r w:rsidR="00551570" w:rsidRPr="00D762B0">
        <w:rPr>
          <w:color w:val="auto"/>
          <w:sz w:val="22"/>
          <w:szCs w:val="22"/>
        </w:rPr>
        <w:t>3</w:t>
      </w:r>
      <w:r w:rsidRPr="00D762B0">
        <w:rPr>
          <w:color w:val="auto"/>
          <w:sz w:val="22"/>
          <w:szCs w:val="22"/>
        </w:rPr>
        <w:t xml:space="preserve"> perc áll rendelkezésre. </w:t>
      </w:r>
    </w:p>
    <w:p w:rsidR="00917D2E" w:rsidRPr="00D762B0" w:rsidRDefault="002811C2" w:rsidP="00917D2E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D762B0">
        <w:rPr>
          <w:rFonts w:ascii="Wingdings" w:hAnsi="Wingdings" w:cs="Wingdings"/>
          <w:color w:val="auto"/>
          <w:sz w:val="22"/>
          <w:szCs w:val="22"/>
        </w:rPr>
        <w:t></w:t>
      </w:r>
      <w:r w:rsidRPr="00D762B0">
        <w:rPr>
          <w:rFonts w:ascii="Wingdings" w:hAnsi="Wingdings" w:cs="Wingdings"/>
          <w:color w:val="auto"/>
          <w:sz w:val="22"/>
          <w:szCs w:val="22"/>
        </w:rPr>
        <w:t></w:t>
      </w:r>
      <w:r w:rsidRPr="00D762B0">
        <w:rPr>
          <w:color w:val="auto"/>
          <w:sz w:val="22"/>
          <w:szCs w:val="22"/>
        </w:rPr>
        <w:t>A szervezők fenntartják a jogot a mérkőzésrend megváltoztatására.</w:t>
      </w:r>
    </w:p>
    <w:p w:rsidR="00AA48CB" w:rsidRPr="00D762B0" w:rsidRDefault="00AA48CB" w:rsidP="005C5C58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D762B0">
        <w:rPr>
          <w:color w:val="auto"/>
          <w:sz w:val="22"/>
          <w:szCs w:val="22"/>
        </w:rPr>
        <w:t>A pontszámítás a MTSZ vonatkozó szabályai alapján történik:</w:t>
      </w:r>
    </w:p>
    <w:p w:rsidR="00AA48CB" w:rsidRPr="00D762B0" w:rsidRDefault="005C5C58" w:rsidP="005C5C58">
      <w:pPr>
        <w:pStyle w:val="Default"/>
        <w:spacing w:after="249"/>
        <w:ind w:left="360"/>
        <w:rPr>
          <w:color w:val="auto"/>
          <w:sz w:val="22"/>
          <w:szCs w:val="22"/>
        </w:rPr>
      </w:pPr>
      <w:r w:rsidRPr="00D762B0">
        <w:rPr>
          <w:sz w:val="22"/>
          <w:szCs w:val="22"/>
        </w:rPr>
        <w:t>A Magyar Tenisz Szövetség Hivatalos Szabálykönyve</w:t>
      </w:r>
      <w:r w:rsidRPr="00D762B0">
        <w:rPr>
          <w:sz w:val="22"/>
          <w:szCs w:val="22"/>
        </w:rPr>
        <w:br/>
      </w:r>
      <w:r w:rsidRPr="00D762B0">
        <w:rPr>
          <w:sz w:val="22"/>
          <w:szCs w:val="22"/>
        </w:rPr>
        <w:br/>
        <w:t>a "Szabályok a narancs pályán való játékhoz" (2.5.9-es pont, 12 old.) alatt</w:t>
      </w:r>
      <w:r w:rsidRPr="00D762B0">
        <w:rPr>
          <w:sz w:val="22"/>
          <w:szCs w:val="22"/>
        </w:rPr>
        <w:br/>
      </w:r>
    </w:p>
    <w:p w:rsidR="006F5BFB" w:rsidRDefault="00645911" w:rsidP="006F5BFB">
      <w:pPr>
        <w:pStyle w:val="Defaul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6/e</w:t>
      </w:r>
      <w:r w:rsidR="00C00DAB">
        <w:rPr>
          <w:color w:val="auto"/>
          <w:sz w:val="22"/>
          <w:szCs w:val="22"/>
          <w:u w:val="single"/>
        </w:rPr>
        <w:t>. A tollaslabda kupa esetén</w:t>
      </w:r>
    </w:p>
    <w:p w:rsidR="00C00DAB" w:rsidRDefault="00C00DAB" w:rsidP="006F5BFB">
      <w:pPr>
        <w:pStyle w:val="Default"/>
        <w:rPr>
          <w:color w:val="auto"/>
          <w:sz w:val="22"/>
          <w:szCs w:val="22"/>
          <w:u w:val="single"/>
        </w:rPr>
      </w:pPr>
    </w:p>
    <w:p w:rsidR="00C00DAB" w:rsidRPr="00C00DAB" w:rsidRDefault="00C00DAB" w:rsidP="00C00DAB">
      <w:pPr>
        <w:pStyle w:val="Default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t xml:space="preserve">A lebonyolítás az alábbiak szerint kerül kialakításra: </w:t>
      </w:r>
    </w:p>
    <w:p w:rsidR="00C00DAB" w:rsidRPr="00C00DAB" w:rsidRDefault="00C00DAB" w:rsidP="00C00DAB">
      <w:pPr>
        <w:pStyle w:val="Default"/>
        <w:jc w:val="both"/>
        <w:rPr>
          <w:color w:val="auto"/>
          <w:sz w:val="22"/>
          <w:szCs w:val="22"/>
        </w:rPr>
      </w:pP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>A mérkőzéseket játékvezetők vezetik pályánként. Vitás helyzetben a játékvezető dönt.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 xml:space="preserve">Az egyenes ági kieséses rendszernél kiemelést nem alkalmazunk. </w:t>
      </w:r>
    </w:p>
    <w:p w:rsidR="00C00DAB" w:rsidRPr="00C00DAB" w:rsidRDefault="00C00DAB" w:rsidP="00C00DAB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t>A csoport</w:t>
      </w:r>
      <w:r>
        <w:rPr>
          <w:color w:val="auto"/>
          <w:sz w:val="22"/>
          <w:szCs w:val="22"/>
        </w:rPr>
        <w:t>os körmérkőzés esetén a játékosok</w:t>
      </w:r>
      <w:r w:rsidR="00E45FDE">
        <w:rPr>
          <w:color w:val="auto"/>
          <w:sz w:val="22"/>
          <w:szCs w:val="22"/>
        </w:rPr>
        <w:t xml:space="preserve"> sorsolással</w:t>
      </w:r>
      <w:r w:rsidRPr="00C00DAB">
        <w:rPr>
          <w:color w:val="auto"/>
          <w:sz w:val="22"/>
          <w:szCs w:val="22"/>
        </w:rPr>
        <w:t xml:space="preserve"> csoport</w:t>
      </w:r>
      <w:r w:rsidR="00E45FDE">
        <w:rPr>
          <w:color w:val="auto"/>
          <w:sz w:val="22"/>
          <w:szCs w:val="22"/>
        </w:rPr>
        <w:t>ok</w:t>
      </w:r>
      <w:r w:rsidRPr="00C00DAB">
        <w:rPr>
          <w:color w:val="auto"/>
          <w:sz w:val="22"/>
          <w:szCs w:val="22"/>
        </w:rPr>
        <w:t xml:space="preserve">ba kerülnek. A csoportokban kialakult </w:t>
      </w:r>
      <w:r>
        <w:rPr>
          <w:color w:val="auto"/>
          <w:sz w:val="22"/>
          <w:szCs w:val="22"/>
        </w:rPr>
        <w:t>végső sorrend alapján a játékosok</w:t>
      </w:r>
      <w:r w:rsidRPr="00C00DAB">
        <w:rPr>
          <w:color w:val="auto"/>
          <w:sz w:val="22"/>
          <w:szCs w:val="22"/>
        </w:rPr>
        <w:t xml:space="preserve"> helyosztó mérkőzéseket játszanak. A csoportok első helyezettjei az első helyért a második helyeztettek pedig a harmadik helyért küzdenek.</w:t>
      </w:r>
    </w:p>
    <w:p w:rsidR="00C00DAB" w:rsidRPr="00C00DAB" w:rsidRDefault="00C00DAB" w:rsidP="00C00DAB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lastRenderedPageBreak/>
        <w:t xml:space="preserve">A </w:t>
      </w:r>
      <w:r>
        <w:rPr>
          <w:color w:val="auto"/>
          <w:sz w:val="22"/>
          <w:szCs w:val="22"/>
        </w:rPr>
        <w:t>körmérkőzés esetén minden játékos minden játékossal</w:t>
      </w:r>
      <w:r w:rsidRPr="00C00DAB">
        <w:rPr>
          <w:color w:val="auto"/>
          <w:sz w:val="22"/>
          <w:szCs w:val="22"/>
        </w:rPr>
        <w:t xml:space="preserve"> mérkőzést játszik és az itt megszerzett győzelmek alapján alakul ki a végső sorrend. Körbeverés esetén a veszett mérkőzések során nyert játékok száma határozza meg a végső sorrend</w:t>
      </w:r>
      <w:r>
        <w:rPr>
          <w:color w:val="auto"/>
          <w:sz w:val="22"/>
          <w:szCs w:val="22"/>
        </w:rPr>
        <w:t>et</w:t>
      </w:r>
      <w:r w:rsidRPr="00C00DAB">
        <w:rPr>
          <w:color w:val="auto"/>
          <w:sz w:val="22"/>
          <w:szCs w:val="22"/>
        </w:rPr>
        <w:t>.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 xml:space="preserve">A mérkőzések között a pályán melegítésre, 5 perc áll rendelkezésre. 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>Minden megnyert mérkőzés egy pontot ér a nyertes számára.</w:t>
      </w:r>
    </w:p>
    <w:p w:rsidR="00C00DAB" w:rsidRPr="00F707FC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>A szervezők fenntartják a jogot a mérkőzésrend megváltoztatására.</w:t>
      </w:r>
    </w:p>
    <w:p w:rsidR="00C00DAB" w:rsidRDefault="00C00DAB" w:rsidP="006F5BFB">
      <w:pPr>
        <w:pStyle w:val="Default"/>
        <w:rPr>
          <w:color w:val="auto"/>
          <w:sz w:val="22"/>
          <w:szCs w:val="22"/>
          <w:u w:val="single"/>
        </w:rPr>
      </w:pPr>
    </w:p>
    <w:p w:rsidR="00C00DAB" w:rsidRDefault="00C00DAB" w:rsidP="006F5BFB">
      <w:pPr>
        <w:pStyle w:val="Default"/>
        <w:rPr>
          <w:color w:val="auto"/>
          <w:sz w:val="22"/>
          <w:szCs w:val="22"/>
          <w:u w:val="single"/>
        </w:rPr>
      </w:pPr>
    </w:p>
    <w:p w:rsidR="00C00DAB" w:rsidRDefault="00645911" w:rsidP="006F5BFB">
      <w:pPr>
        <w:pStyle w:val="Defaul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6/f</w:t>
      </w:r>
      <w:r w:rsidR="00C00DAB">
        <w:rPr>
          <w:color w:val="auto"/>
          <w:sz w:val="22"/>
          <w:szCs w:val="22"/>
          <w:u w:val="single"/>
        </w:rPr>
        <w:t>. Az asztalitenisz kupa esetén</w:t>
      </w:r>
    </w:p>
    <w:p w:rsidR="00C00DAB" w:rsidRDefault="00C00DAB" w:rsidP="006F5BFB">
      <w:pPr>
        <w:pStyle w:val="Default"/>
        <w:rPr>
          <w:color w:val="auto"/>
          <w:sz w:val="22"/>
          <w:szCs w:val="22"/>
          <w:u w:val="single"/>
        </w:rPr>
      </w:pPr>
    </w:p>
    <w:p w:rsidR="00C00DAB" w:rsidRPr="00C00DAB" w:rsidRDefault="00C00DAB" w:rsidP="00C00DAB">
      <w:pPr>
        <w:pStyle w:val="Default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t xml:space="preserve">A lebonyolítás az alábbiak szerint kerül kialakításra: </w:t>
      </w:r>
    </w:p>
    <w:p w:rsidR="00C00DAB" w:rsidRPr="00C00DAB" w:rsidRDefault="00C00DAB" w:rsidP="00C00DAB">
      <w:pPr>
        <w:pStyle w:val="Default"/>
        <w:jc w:val="both"/>
        <w:rPr>
          <w:color w:val="auto"/>
          <w:sz w:val="22"/>
          <w:szCs w:val="22"/>
        </w:rPr>
      </w:pP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="00317275">
        <w:rPr>
          <w:color w:val="auto"/>
          <w:sz w:val="22"/>
          <w:szCs w:val="22"/>
        </w:rPr>
        <w:t>A mérkőzéseken a játékosok számolják a pontokat a fair play szabályai szerint.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 xml:space="preserve">Az egyenes ági kieséses rendszernél kiemelést nem alkalmazunk. </w:t>
      </w:r>
    </w:p>
    <w:p w:rsidR="00C00DAB" w:rsidRPr="00C00DAB" w:rsidRDefault="00C00DAB" w:rsidP="00C00DAB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t>A csoport</w:t>
      </w:r>
      <w:r>
        <w:rPr>
          <w:color w:val="auto"/>
          <w:sz w:val="22"/>
          <w:szCs w:val="22"/>
        </w:rPr>
        <w:t>os körmérkőzés esetén a játékosok</w:t>
      </w:r>
      <w:r w:rsidR="00E45FDE">
        <w:rPr>
          <w:color w:val="auto"/>
          <w:sz w:val="22"/>
          <w:szCs w:val="22"/>
        </w:rPr>
        <w:t xml:space="preserve"> sorsolással </w:t>
      </w:r>
      <w:r w:rsidRPr="00C00DAB">
        <w:rPr>
          <w:color w:val="auto"/>
          <w:sz w:val="22"/>
          <w:szCs w:val="22"/>
        </w:rPr>
        <w:t>csoport</w:t>
      </w:r>
      <w:r w:rsidR="00E45FDE">
        <w:rPr>
          <w:color w:val="auto"/>
          <w:sz w:val="22"/>
          <w:szCs w:val="22"/>
        </w:rPr>
        <w:t>ok</w:t>
      </w:r>
      <w:r w:rsidRPr="00C00DAB">
        <w:rPr>
          <w:color w:val="auto"/>
          <w:sz w:val="22"/>
          <w:szCs w:val="22"/>
        </w:rPr>
        <w:t xml:space="preserve">ba kerülnek. A csoportokban kialakult </w:t>
      </w:r>
      <w:r>
        <w:rPr>
          <w:color w:val="auto"/>
          <w:sz w:val="22"/>
          <w:szCs w:val="22"/>
        </w:rPr>
        <w:t>végső sorrend alapján a játékosok</w:t>
      </w:r>
      <w:r w:rsidRPr="00C00DAB">
        <w:rPr>
          <w:color w:val="auto"/>
          <w:sz w:val="22"/>
          <w:szCs w:val="22"/>
        </w:rPr>
        <w:t xml:space="preserve"> helyosztó mérkőzéseket játszanak. A csoportok első helyezettjei az első helyért a második helyeztettek pedig a harmadik helyért küzdenek.</w:t>
      </w:r>
    </w:p>
    <w:p w:rsidR="00C00DAB" w:rsidRPr="00C00DAB" w:rsidRDefault="00C00DAB" w:rsidP="00C00DAB">
      <w:pPr>
        <w:pStyle w:val="Default"/>
        <w:numPr>
          <w:ilvl w:val="0"/>
          <w:numId w:val="13"/>
        </w:numPr>
        <w:spacing w:after="249"/>
        <w:jc w:val="both"/>
        <w:rPr>
          <w:color w:val="auto"/>
          <w:sz w:val="22"/>
          <w:szCs w:val="22"/>
        </w:rPr>
      </w:pPr>
      <w:r w:rsidRPr="00C00DAB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>körmérkőzés esetén minden játékos minden játékossal</w:t>
      </w:r>
      <w:r w:rsidRPr="00C00DAB">
        <w:rPr>
          <w:color w:val="auto"/>
          <w:sz w:val="22"/>
          <w:szCs w:val="22"/>
        </w:rPr>
        <w:t xml:space="preserve"> mérkőzést játszik és az itt megszerzett győzelmek alapján alakul ki a végső sorrend. Körbeverés esetén a veszett mérkőzések során nyert játékok száma határozza meg a végső sorrend</w:t>
      </w:r>
      <w:r>
        <w:rPr>
          <w:color w:val="auto"/>
          <w:sz w:val="22"/>
          <w:szCs w:val="22"/>
        </w:rPr>
        <w:t>et</w:t>
      </w:r>
      <w:r w:rsidRPr="00C00DAB">
        <w:rPr>
          <w:color w:val="auto"/>
          <w:sz w:val="22"/>
          <w:szCs w:val="22"/>
        </w:rPr>
        <w:t>.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 xml:space="preserve">A mérkőzések között a pályán melegítésre, 5 perc áll rendelkezésre. </w:t>
      </w:r>
    </w:p>
    <w:p w:rsidR="00C00DAB" w:rsidRPr="00C00DAB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>Minden megnyert mérkőzés egy pontot ér a nyertes számára.</w:t>
      </w:r>
    </w:p>
    <w:p w:rsidR="00C00DAB" w:rsidRPr="00F707FC" w:rsidRDefault="00C00DAB" w:rsidP="00C00DAB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C00DAB">
        <w:rPr>
          <w:rFonts w:ascii="Wingdings" w:hAnsi="Wingdings" w:cs="Wingdings"/>
          <w:color w:val="auto"/>
          <w:sz w:val="22"/>
          <w:szCs w:val="22"/>
        </w:rPr>
        <w:t></w:t>
      </w:r>
      <w:r w:rsidRPr="00C00DAB">
        <w:rPr>
          <w:rFonts w:ascii="Wingdings" w:hAnsi="Wingdings" w:cs="Wingdings"/>
          <w:color w:val="auto"/>
          <w:sz w:val="22"/>
          <w:szCs w:val="22"/>
        </w:rPr>
        <w:t></w:t>
      </w:r>
      <w:r w:rsidRPr="00C00DAB">
        <w:rPr>
          <w:color w:val="auto"/>
          <w:sz w:val="22"/>
          <w:szCs w:val="22"/>
        </w:rPr>
        <w:t>A szervezők fenntartják a jogot a mérkőzésrend megváltoztatására.</w:t>
      </w:r>
    </w:p>
    <w:p w:rsidR="00C00DAB" w:rsidRPr="00AC4132" w:rsidRDefault="00C00DAB" w:rsidP="006F5BFB">
      <w:pPr>
        <w:pStyle w:val="Default"/>
        <w:rPr>
          <w:color w:val="auto"/>
          <w:sz w:val="22"/>
          <w:szCs w:val="22"/>
          <w:u w:val="single"/>
        </w:rPr>
      </w:pPr>
    </w:p>
    <w:p w:rsidR="00A0735F" w:rsidRPr="00F707FC" w:rsidRDefault="00A0735F" w:rsidP="006F5BFB">
      <w:pPr>
        <w:pStyle w:val="Default"/>
        <w:rPr>
          <w:b/>
          <w:bCs/>
          <w:color w:val="auto"/>
          <w:sz w:val="22"/>
          <w:szCs w:val="22"/>
        </w:rPr>
      </w:pPr>
    </w:p>
    <w:p w:rsidR="00CB367A" w:rsidRPr="00C00DAB" w:rsidRDefault="00CB367A" w:rsidP="00CB367A">
      <w:pPr>
        <w:pStyle w:val="Default"/>
        <w:spacing w:after="249"/>
        <w:rPr>
          <w:color w:val="auto"/>
        </w:rPr>
      </w:pPr>
      <w:r w:rsidRPr="00C00DAB">
        <w:rPr>
          <w:b/>
          <w:bCs/>
          <w:color w:val="auto"/>
        </w:rPr>
        <w:t xml:space="preserve">IV. Helyszín és felszerelés </w:t>
      </w:r>
    </w:p>
    <w:p w:rsidR="00CB367A" w:rsidRPr="00F707FC" w:rsidRDefault="00CB367A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torna hely</w:t>
      </w:r>
      <w:r w:rsidR="001D3539" w:rsidRPr="00F707FC">
        <w:rPr>
          <w:color w:val="auto"/>
          <w:sz w:val="22"/>
          <w:szCs w:val="22"/>
        </w:rPr>
        <w:t>színe</w:t>
      </w:r>
      <w:r w:rsidR="00365F9C" w:rsidRPr="00F707FC">
        <w:rPr>
          <w:color w:val="auto"/>
          <w:sz w:val="22"/>
          <w:szCs w:val="22"/>
        </w:rPr>
        <w:t>i</w:t>
      </w:r>
      <w:r w:rsidR="001D3539" w:rsidRPr="00F707FC">
        <w:rPr>
          <w:color w:val="auto"/>
          <w:sz w:val="22"/>
          <w:szCs w:val="22"/>
        </w:rPr>
        <w:t xml:space="preserve"> az ELTE Sporttelep (1117 Bp. </w:t>
      </w:r>
      <w:r w:rsidRPr="00F707FC">
        <w:rPr>
          <w:color w:val="auto"/>
          <w:sz w:val="22"/>
          <w:szCs w:val="22"/>
        </w:rPr>
        <w:t xml:space="preserve">Bogdánfy </w:t>
      </w:r>
      <w:r w:rsidR="007575B4" w:rsidRPr="00F707FC">
        <w:rPr>
          <w:color w:val="auto"/>
          <w:sz w:val="22"/>
          <w:szCs w:val="22"/>
        </w:rPr>
        <w:t>utca 10/A</w:t>
      </w:r>
      <w:r w:rsidR="00C04F25" w:rsidRPr="00F707FC">
        <w:rPr>
          <w:color w:val="auto"/>
          <w:sz w:val="22"/>
          <w:szCs w:val="22"/>
        </w:rPr>
        <w:t>. és 10/B.</w:t>
      </w:r>
      <w:r w:rsidR="007575B4" w:rsidRPr="00F707FC">
        <w:rPr>
          <w:color w:val="auto"/>
          <w:sz w:val="22"/>
          <w:szCs w:val="22"/>
        </w:rPr>
        <w:t xml:space="preserve">) </w:t>
      </w:r>
    </w:p>
    <w:p w:rsidR="00CB367A" w:rsidRPr="00F707FC" w:rsidRDefault="00CB367A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="00026DF4">
        <w:rPr>
          <w:color w:val="auto"/>
          <w:sz w:val="22"/>
          <w:szCs w:val="22"/>
        </w:rPr>
        <w:t>A mérkőzések</w:t>
      </w:r>
      <w:r w:rsidRPr="00F707FC">
        <w:rPr>
          <w:color w:val="auto"/>
          <w:sz w:val="22"/>
          <w:szCs w:val="22"/>
        </w:rPr>
        <w:t xml:space="preserve"> a szervezők által biztosított l</w:t>
      </w:r>
      <w:r w:rsidR="00D54DC8">
        <w:rPr>
          <w:color w:val="auto"/>
          <w:sz w:val="22"/>
          <w:szCs w:val="22"/>
        </w:rPr>
        <w:t>abdákkal zajlanak</w:t>
      </w:r>
      <w:r w:rsidRPr="00F707FC">
        <w:rPr>
          <w:color w:val="auto"/>
          <w:sz w:val="22"/>
          <w:szCs w:val="22"/>
        </w:rPr>
        <w:t xml:space="preserve">. </w:t>
      </w:r>
    </w:p>
    <w:p w:rsidR="00CB367A" w:rsidRPr="00F707FC" w:rsidRDefault="00CB367A" w:rsidP="001D3539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 játékosok rendelkezésére á</w:t>
      </w:r>
      <w:r w:rsidR="00365F9C" w:rsidRPr="00F707FC">
        <w:rPr>
          <w:color w:val="auto"/>
          <w:sz w:val="22"/>
          <w:szCs w:val="22"/>
        </w:rPr>
        <w:t xml:space="preserve">llnak a létesítmény öltözői, mellékhelyiségei, valamint kulccsal zárható öltözőszekrényei. </w:t>
      </w:r>
      <w:r w:rsidRPr="00F707FC">
        <w:rPr>
          <w:color w:val="auto"/>
          <w:sz w:val="22"/>
          <w:szCs w:val="22"/>
        </w:rPr>
        <w:t xml:space="preserve">A szervezők nem vállalnak felelősséget a csapatok, illetve szurkolók értéktárgyaiért. </w:t>
      </w:r>
    </w:p>
    <w:p w:rsidR="00CB367A" w:rsidRDefault="00CB367A" w:rsidP="001D3539">
      <w:pPr>
        <w:pStyle w:val="Default"/>
        <w:spacing w:after="249"/>
        <w:jc w:val="both"/>
        <w:rPr>
          <w:b/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>A</w:t>
      </w:r>
      <w:r w:rsidR="001D3539" w:rsidRPr="00F707FC">
        <w:rPr>
          <w:color w:val="auto"/>
          <w:sz w:val="22"/>
          <w:szCs w:val="22"/>
        </w:rPr>
        <w:t xml:space="preserve"> foci kupán a</w:t>
      </w:r>
      <w:r w:rsidR="00C04F25" w:rsidRPr="00F707FC">
        <w:rPr>
          <w:color w:val="auto"/>
          <w:sz w:val="22"/>
          <w:szCs w:val="22"/>
        </w:rPr>
        <w:t xml:space="preserve"> műfüves pályákon</w:t>
      </w:r>
      <w:r w:rsidRPr="00F707FC">
        <w:rPr>
          <w:color w:val="auto"/>
          <w:sz w:val="22"/>
          <w:szCs w:val="22"/>
        </w:rPr>
        <w:t xml:space="preserve"> megfelelő hernyótalpas vagy salakcipő viselete ajánlott, teremcipő használata megengedett, </w:t>
      </w:r>
      <w:r w:rsidRPr="00F707FC">
        <w:rPr>
          <w:b/>
          <w:color w:val="auto"/>
          <w:sz w:val="22"/>
          <w:szCs w:val="22"/>
        </w:rPr>
        <w:t>stoplis (függetlenül attól, hogy éles vagy formattált, fém vag</w:t>
      </w:r>
      <w:r w:rsidR="00AC4132">
        <w:rPr>
          <w:b/>
          <w:color w:val="auto"/>
          <w:sz w:val="22"/>
          <w:szCs w:val="22"/>
        </w:rPr>
        <w:t>y műanyag) cipő használata nem megengedett</w:t>
      </w:r>
      <w:r w:rsidRPr="00F707FC">
        <w:rPr>
          <w:b/>
          <w:color w:val="auto"/>
          <w:sz w:val="22"/>
          <w:szCs w:val="22"/>
        </w:rPr>
        <w:t xml:space="preserve">. </w:t>
      </w:r>
    </w:p>
    <w:p w:rsidR="00AC4132" w:rsidRPr="00AC4132" w:rsidRDefault="00AC4132" w:rsidP="00AC4132">
      <w:pPr>
        <w:pStyle w:val="Default"/>
        <w:numPr>
          <w:ilvl w:val="0"/>
          <w:numId w:val="15"/>
        </w:numPr>
        <w:spacing w:after="249"/>
        <w:jc w:val="both"/>
        <w:rPr>
          <w:color w:val="auto"/>
          <w:sz w:val="22"/>
          <w:szCs w:val="22"/>
        </w:rPr>
      </w:pPr>
      <w:r w:rsidRPr="00AC4132">
        <w:rPr>
          <w:color w:val="auto"/>
          <w:sz w:val="22"/>
          <w:szCs w:val="22"/>
        </w:rPr>
        <w:t>A tenisz kupán sima talpú cipő megengedett, futó</w:t>
      </w:r>
      <w:r>
        <w:rPr>
          <w:color w:val="auto"/>
          <w:sz w:val="22"/>
          <w:szCs w:val="22"/>
        </w:rPr>
        <w:t>-,</w:t>
      </w:r>
      <w:r w:rsidRPr="00AC4132">
        <w:rPr>
          <w:color w:val="auto"/>
          <w:sz w:val="22"/>
          <w:szCs w:val="22"/>
        </w:rPr>
        <w:t xml:space="preserve"> túra</w:t>
      </w:r>
      <w:r>
        <w:rPr>
          <w:color w:val="auto"/>
          <w:sz w:val="22"/>
          <w:szCs w:val="22"/>
        </w:rPr>
        <w:t>-, és egyéb nem egyenletes talpú</w:t>
      </w:r>
      <w:r w:rsidRPr="00AC4132">
        <w:rPr>
          <w:color w:val="auto"/>
          <w:sz w:val="22"/>
          <w:szCs w:val="22"/>
        </w:rPr>
        <w:t xml:space="preserve"> cipő használata nem megengedett.</w:t>
      </w:r>
    </w:p>
    <w:p w:rsidR="00CB367A" w:rsidRPr="00F707FC" w:rsidRDefault="00CB367A" w:rsidP="001D3539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rFonts w:ascii="Wingdings" w:hAnsi="Wingdings" w:cs="Wingdings"/>
          <w:color w:val="auto"/>
          <w:sz w:val="22"/>
          <w:szCs w:val="22"/>
        </w:rPr>
        <w:t></w:t>
      </w:r>
      <w:r w:rsidRPr="00F707FC">
        <w:rPr>
          <w:rFonts w:ascii="Wingdings" w:hAnsi="Wingdings" w:cs="Wingdings"/>
          <w:color w:val="auto"/>
          <w:sz w:val="22"/>
          <w:szCs w:val="22"/>
        </w:rPr>
        <w:t></w:t>
      </w:r>
      <w:r w:rsidRPr="00F707FC">
        <w:rPr>
          <w:color w:val="auto"/>
          <w:sz w:val="22"/>
          <w:szCs w:val="22"/>
        </w:rPr>
        <w:t xml:space="preserve">A játékosok nem viselhetnek olyan felszerelést, amely veszélyezteti saját maguk, vagy az ellenfél testi épségét. (Nem viselhető pl. óra, ékszer, testékszer, kar- és nyaklánc.) </w:t>
      </w:r>
    </w:p>
    <w:p w:rsidR="00CB367A" w:rsidRPr="00F707FC" w:rsidRDefault="00CB367A" w:rsidP="001D3539">
      <w:pPr>
        <w:pStyle w:val="Default"/>
        <w:jc w:val="both"/>
        <w:rPr>
          <w:color w:val="auto"/>
          <w:sz w:val="22"/>
          <w:szCs w:val="22"/>
        </w:rPr>
      </w:pPr>
    </w:p>
    <w:p w:rsidR="00CB367A" w:rsidRPr="00F707FC" w:rsidRDefault="00CB367A" w:rsidP="001D3539">
      <w:pPr>
        <w:pStyle w:val="Default"/>
        <w:jc w:val="both"/>
        <w:rPr>
          <w:color w:val="auto"/>
          <w:sz w:val="22"/>
          <w:szCs w:val="22"/>
        </w:rPr>
      </w:pPr>
      <w:r w:rsidRPr="00F707FC">
        <w:rPr>
          <w:color w:val="auto"/>
          <w:sz w:val="22"/>
          <w:szCs w:val="22"/>
        </w:rPr>
        <w:lastRenderedPageBreak/>
        <w:t>A csap</w:t>
      </w:r>
      <w:r w:rsidR="008E272A" w:rsidRPr="00F707FC">
        <w:rPr>
          <w:color w:val="auto"/>
          <w:sz w:val="22"/>
          <w:szCs w:val="22"/>
        </w:rPr>
        <w:t>atok és szurkolóik</w:t>
      </w:r>
      <w:r w:rsidRPr="00F707FC">
        <w:rPr>
          <w:color w:val="auto"/>
          <w:sz w:val="22"/>
          <w:szCs w:val="22"/>
        </w:rPr>
        <w:t xml:space="preserve"> a létesítménybe való belépéssel elfogadják az ELTE Bogdánfy utcai Sporttelep területén alkalmazandó </w:t>
      </w:r>
      <w:r w:rsidR="00C04F25" w:rsidRPr="00F707FC">
        <w:rPr>
          <w:color w:val="auto"/>
          <w:sz w:val="22"/>
          <w:szCs w:val="22"/>
        </w:rPr>
        <w:t>házirend</w:t>
      </w:r>
      <w:r w:rsidR="00365F9C" w:rsidRPr="00F707FC">
        <w:rPr>
          <w:color w:val="auto"/>
          <w:sz w:val="22"/>
          <w:szCs w:val="22"/>
        </w:rPr>
        <w:t>et.</w:t>
      </w:r>
      <w:r w:rsidRPr="00F707FC">
        <w:rPr>
          <w:color w:val="auto"/>
          <w:sz w:val="22"/>
          <w:szCs w:val="22"/>
        </w:rPr>
        <w:t xml:space="preserve"> </w:t>
      </w:r>
    </w:p>
    <w:p w:rsidR="001D3539" w:rsidRPr="00F707FC" w:rsidRDefault="001D3539" w:rsidP="001D3539">
      <w:pPr>
        <w:pStyle w:val="Default"/>
        <w:jc w:val="both"/>
        <w:rPr>
          <w:color w:val="auto"/>
          <w:sz w:val="22"/>
          <w:szCs w:val="22"/>
        </w:rPr>
      </w:pPr>
    </w:p>
    <w:p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:rsidR="00AC4132" w:rsidRDefault="001D3539" w:rsidP="00AC4132">
      <w:pPr>
        <w:pStyle w:val="Default"/>
        <w:jc w:val="both"/>
        <w:rPr>
          <w:b/>
          <w:color w:val="auto"/>
          <w:sz w:val="22"/>
          <w:szCs w:val="22"/>
        </w:rPr>
      </w:pPr>
      <w:r w:rsidRPr="00F707FC">
        <w:rPr>
          <w:b/>
          <w:color w:val="auto"/>
          <w:sz w:val="22"/>
          <w:szCs w:val="22"/>
        </w:rPr>
        <w:t>A szervezőbizottság</w:t>
      </w:r>
    </w:p>
    <w:p w:rsidR="00AC4132" w:rsidRDefault="00AC4132" w:rsidP="00AC4132">
      <w:pPr>
        <w:pStyle w:val="Default"/>
        <w:jc w:val="both"/>
        <w:rPr>
          <w:b/>
          <w:color w:val="auto"/>
          <w:sz w:val="22"/>
          <w:szCs w:val="22"/>
        </w:rPr>
      </w:pPr>
    </w:p>
    <w:p w:rsidR="00CB367A" w:rsidRPr="00092B9B" w:rsidRDefault="00645911" w:rsidP="00092B9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Budapest, 2017. február 24</w:t>
      </w:r>
      <w:r w:rsidR="00365F9C" w:rsidRPr="00F707FC">
        <w:rPr>
          <w:color w:val="auto"/>
          <w:sz w:val="22"/>
          <w:szCs w:val="22"/>
        </w:rPr>
        <w:t>.</w:t>
      </w:r>
    </w:p>
    <w:sectPr w:rsidR="00CB367A" w:rsidRPr="00092B9B" w:rsidSect="00AC4132"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4A" w:rsidRDefault="00A6054A" w:rsidP="00D7519E">
      <w:pPr>
        <w:spacing w:after="0" w:line="240" w:lineRule="auto"/>
      </w:pPr>
      <w:r>
        <w:separator/>
      </w:r>
    </w:p>
  </w:endnote>
  <w:endnote w:type="continuationSeparator" w:id="0">
    <w:p w:rsidR="00A6054A" w:rsidRDefault="00A6054A" w:rsidP="00D7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26866"/>
      <w:docPartObj>
        <w:docPartGallery w:val="Page Numbers (Bottom of Page)"/>
        <w:docPartUnique/>
      </w:docPartObj>
    </w:sdtPr>
    <w:sdtEndPr/>
    <w:sdtContent>
      <w:p w:rsidR="00D7519E" w:rsidRDefault="00D751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7B">
          <w:rPr>
            <w:noProof/>
          </w:rPr>
          <w:t>1</w:t>
        </w:r>
        <w:r>
          <w:fldChar w:fldCharType="end"/>
        </w:r>
      </w:p>
    </w:sdtContent>
  </w:sdt>
  <w:p w:rsidR="00D7519E" w:rsidRDefault="00D751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4A" w:rsidRDefault="00A6054A" w:rsidP="00D7519E">
      <w:pPr>
        <w:spacing w:after="0" w:line="240" w:lineRule="auto"/>
      </w:pPr>
      <w:r>
        <w:separator/>
      </w:r>
    </w:p>
  </w:footnote>
  <w:footnote w:type="continuationSeparator" w:id="0">
    <w:p w:rsidR="00A6054A" w:rsidRDefault="00A6054A" w:rsidP="00D7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AB4"/>
    <w:multiLevelType w:val="hybridMultilevel"/>
    <w:tmpl w:val="DC265F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3E4"/>
    <w:multiLevelType w:val="hybridMultilevel"/>
    <w:tmpl w:val="342AB34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67DCB"/>
    <w:multiLevelType w:val="hybridMultilevel"/>
    <w:tmpl w:val="582ACA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67CB"/>
    <w:multiLevelType w:val="hybridMultilevel"/>
    <w:tmpl w:val="BA365D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640B"/>
    <w:multiLevelType w:val="hybridMultilevel"/>
    <w:tmpl w:val="5980EE98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B8175F"/>
    <w:multiLevelType w:val="hybridMultilevel"/>
    <w:tmpl w:val="84842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437"/>
    <w:multiLevelType w:val="hybridMultilevel"/>
    <w:tmpl w:val="DFB60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46BB5"/>
    <w:multiLevelType w:val="hybridMultilevel"/>
    <w:tmpl w:val="179AB5A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B1D78"/>
    <w:multiLevelType w:val="hybridMultilevel"/>
    <w:tmpl w:val="808602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6094"/>
    <w:multiLevelType w:val="hybridMultilevel"/>
    <w:tmpl w:val="12EE8FC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B4C26"/>
    <w:multiLevelType w:val="hybridMultilevel"/>
    <w:tmpl w:val="03FC3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1732"/>
    <w:multiLevelType w:val="hybridMultilevel"/>
    <w:tmpl w:val="02DCEE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5F55"/>
    <w:multiLevelType w:val="hybridMultilevel"/>
    <w:tmpl w:val="146E4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3F06"/>
    <w:multiLevelType w:val="hybridMultilevel"/>
    <w:tmpl w:val="F3FE1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3ECC"/>
    <w:multiLevelType w:val="hybridMultilevel"/>
    <w:tmpl w:val="684E1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67E13"/>
    <w:multiLevelType w:val="hybridMultilevel"/>
    <w:tmpl w:val="CCC2DED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F579F"/>
    <w:multiLevelType w:val="hybridMultilevel"/>
    <w:tmpl w:val="7A1E6B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725AE"/>
    <w:multiLevelType w:val="hybridMultilevel"/>
    <w:tmpl w:val="8084D16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616FB"/>
    <w:multiLevelType w:val="hybridMultilevel"/>
    <w:tmpl w:val="99281F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3302C"/>
    <w:multiLevelType w:val="hybridMultilevel"/>
    <w:tmpl w:val="7652A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4523D"/>
    <w:multiLevelType w:val="hybridMultilevel"/>
    <w:tmpl w:val="8448217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236F2"/>
    <w:multiLevelType w:val="hybridMultilevel"/>
    <w:tmpl w:val="2064E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3591"/>
    <w:multiLevelType w:val="hybridMultilevel"/>
    <w:tmpl w:val="C15EB9FA"/>
    <w:lvl w:ilvl="0" w:tplc="E77E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D50E6"/>
    <w:multiLevelType w:val="hybridMultilevel"/>
    <w:tmpl w:val="90267D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146CE"/>
    <w:multiLevelType w:val="hybridMultilevel"/>
    <w:tmpl w:val="6E88DFF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93A0C"/>
    <w:multiLevelType w:val="hybridMultilevel"/>
    <w:tmpl w:val="5230729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991E7A"/>
    <w:multiLevelType w:val="hybridMultilevel"/>
    <w:tmpl w:val="C05055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23"/>
  </w:num>
  <w:num w:numId="7">
    <w:abstractNumId w:val="0"/>
  </w:num>
  <w:num w:numId="8">
    <w:abstractNumId w:val="7"/>
  </w:num>
  <w:num w:numId="9">
    <w:abstractNumId w:val="12"/>
  </w:num>
  <w:num w:numId="10">
    <w:abstractNumId w:val="15"/>
  </w:num>
  <w:num w:numId="11">
    <w:abstractNumId w:val="25"/>
  </w:num>
  <w:num w:numId="12">
    <w:abstractNumId w:val="3"/>
  </w:num>
  <w:num w:numId="13">
    <w:abstractNumId w:val="1"/>
  </w:num>
  <w:num w:numId="14">
    <w:abstractNumId w:val="26"/>
  </w:num>
  <w:num w:numId="15">
    <w:abstractNumId w:val="20"/>
  </w:num>
  <w:num w:numId="16">
    <w:abstractNumId w:val="13"/>
  </w:num>
  <w:num w:numId="17">
    <w:abstractNumId w:val="8"/>
  </w:num>
  <w:num w:numId="18">
    <w:abstractNumId w:val="16"/>
  </w:num>
  <w:num w:numId="19">
    <w:abstractNumId w:val="4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BB"/>
    <w:rsid w:val="00015204"/>
    <w:rsid w:val="00016E7B"/>
    <w:rsid w:val="00026DF4"/>
    <w:rsid w:val="00064F49"/>
    <w:rsid w:val="00072A81"/>
    <w:rsid w:val="00092B9B"/>
    <w:rsid w:val="000C7B02"/>
    <w:rsid w:val="000D3A7C"/>
    <w:rsid w:val="000F1F58"/>
    <w:rsid w:val="00116C37"/>
    <w:rsid w:val="00124337"/>
    <w:rsid w:val="00166160"/>
    <w:rsid w:val="0017355F"/>
    <w:rsid w:val="0018263A"/>
    <w:rsid w:val="0018337B"/>
    <w:rsid w:val="00184C2C"/>
    <w:rsid w:val="00194426"/>
    <w:rsid w:val="001C1DAB"/>
    <w:rsid w:val="001D1FC9"/>
    <w:rsid w:val="001D3539"/>
    <w:rsid w:val="00205116"/>
    <w:rsid w:val="002533D4"/>
    <w:rsid w:val="00265958"/>
    <w:rsid w:val="002811C2"/>
    <w:rsid w:val="002A3B38"/>
    <w:rsid w:val="002C5527"/>
    <w:rsid w:val="002E62FE"/>
    <w:rsid w:val="00317275"/>
    <w:rsid w:val="003443BA"/>
    <w:rsid w:val="003453CD"/>
    <w:rsid w:val="00354464"/>
    <w:rsid w:val="003650D5"/>
    <w:rsid w:val="0036540D"/>
    <w:rsid w:val="00365F9C"/>
    <w:rsid w:val="0038372D"/>
    <w:rsid w:val="003847E3"/>
    <w:rsid w:val="00395944"/>
    <w:rsid w:val="003B16C2"/>
    <w:rsid w:val="003D0EE3"/>
    <w:rsid w:val="003D48FA"/>
    <w:rsid w:val="003E4D10"/>
    <w:rsid w:val="0040431C"/>
    <w:rsid w:val="004247B7"/>
    <w:rsid w:val="00444627"/>
    <w:rsid w:val="00457305"/>
    <w:rsid w:val="00494E24"/>
    <w:rsid w:val="004A1C86"/>
    <w:rsid w:val="004D07CC"/>
    <w:rsid w:val="00500937"/>
    <w:rsid w:val="005062E7"/>
    <w:rsid w:val="005067F1"/>
    <w:rsid w:val="00506D01"/>
    <w:rsid w:val="005118B8"/>
    <w:rsid w:val="00521036"/>
    <w:rsid w:val="00551570"/>
    <w:rsid w:val="005574CE"/>
    <w:rsid w:val="00593E0B"/>
    <w:rsid w:val="005A56FE"/>
    <w:rsid w:val="005C59DF"/>
    <w:rsid w:val="005C5C58"/>
    <w:rsid w:val="005D4DE4"/>
    <w:rsid w:val="005D6A51"/>
    <w:rsid w:val="0061627B"/>
    <w:rsid w:val="00645911"/>
    <w:rsid w:val="00652631"/>
    <w:rsid w:val="00652BCB"/>
    <w:rsid w:val="00677CE9"/>
    <w:rsid w:val="00690806"/>
    <w:rsid w:val="006B5346"/>
    <w:rsid w:val="006F5BFB"/>
    <w:rsid w:val="00701BF0"/>
    <w:rsid w:val="00706884"/>
    <w:rsid w:val="007575B4"/>
    <w:rsid w:val="00772B9F"/>
    <w:rsid w:val="00780645"/>
    <w:rsid w:val="007C6474"/>
    <w:rsid w:val="007D2EE0"/>
    <w:rsid w:val="007E08B4"/>
    <w:rsid w:val="00807337"/>
    <w:rsid w:val="00815F3B"/>
    <w:rsid w:val="00831701"/>
    <w:rsid w:val="00831A6C"/>
    <w:rsid w:val="00831E34"/>
    <w:rsid w:val="00866B76"/>
    <w:rsid w:val="00897DAD"/>
    <w:rsid w:val="008A36AB"/>
    <w:rsid w:val="008A485E"/>
    <w:rsid w:val="008D546A"/>
    <w:rsid w:val="008E272A"/>
    <w:rsid w:val="00907FE5"/>
    <w:rsid w:val="00917D2E"/>
    <w:rsid w:val="00920CD3"/>
    <w:rsid w:val="00921B72"/>
    <w:rsid w:val="00931FE8"/>
    <w:rsid w:val="00932DE6"/>
    <w:rsid w:val="00947A53"/>
    <w:rsid w:val="00953FB5"/>
    <w:rsid w:val="00991E70"/>
    <w:rsid w:val="009A6068"/>
    <w:rsid w:val="009E7624"/>
    <w:rsid w:val="009F3E48"/>
    <w:rsid w:val="00A0735F"/>
    <w:rsid w:val="00A172A1"/>
    <w:rsid w:val="00A469F5"/>
    <w:rsid w:val="00A6054A"/>
    <w:rsid w:val="00A8279F"/>
    <w:rsid w:val="00AA48CB"/>
    <w:rsid w:val="00AB59B7"/>
    <w:rsid w:val="00AB6570"/>
    <w:rsid w:val="00AC4132"/>
    <w:rsid w:val="00AE0B6A"/>
    <w:rsid w:val="00B05875"/>
    <w:rsid w:val="00B312AF"/>
    <w:rsid w:val="00BA7E26"/>
    <w:rsid w:val="00BB2E72"/>
    <w:rsid w:val="00BE0FCF"/>
    <w:rsid w:val="00C00DAB"/>
    <w:rsid w:val="00C04F25"/>
    <w:rsid w:val="00C10781"/>
    <w:rsid w:val="00C14063"/>
    <w:rsid w:val="00C15FBB"/>
    <w:rsid w:val="00C3756E"/>
    <w:rsid w:val="00C5156B"/>
    <w:rsid w:val="00CA6A2D"/>
    <w:rsid w:val="00CB0020"/>
    <w:rsid w:val="00CB367A"/>
    <w:rsid w:val="00CE3636"/>
    <w:rsid w:val="00CE7331"/>
    <w:rsid w:val="00D01C86"/>
    <w:rsid w:val="00D35A71"/>
    <w:rsid w:val="00D54DC8"/>
    <w:rsid w:val="00D7519E"/>
    <w:rsid w:val="00D762B0"/>
    <w:rsid w:val="00D9447D"/>
    <w:rsid w:val="00DA29B0"/>
    <w:rsid w:val="00E30924"/>
    <w:rsid w:val="00E361D1"/>
    <w:rsid w:val="00E45FDE"/>
    <w:rsid w:val="00E567AA"/>
    <w:rsid w:val="00E761FE"/>
    <w:rsid w:val="00EF57EE"/>
    <w:rsid w:val="00F16BE8"/>
    <w:rsid w:val="00F41617"/>
    <w:rsid w:val="00F52A8F"/>
    <w:rsid w:val="00F65E11"/>
    <w:rsid w:val="00F707FC"/>
    <w:rsid w:val="00F75D6C"/>
    <w:rsid w:val="00FA0441"/>
    <w:rsid w:val="00FC04B2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55FA"/>
  <w15:docId w15:val="{794E72B1-651B-4C35-93DD-93630B0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3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7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7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19E"/>
  </w:style>
  <w:style w:type="paragraph" w:styleId="llb">
    <w:name w:val="footer"/>
    <w:basedOn w:val="Norml"/>
    <w:link w:val="llbChar"/>
    <w:uiPriority w:val="99"/>
    <w:unhideWhenUsed/>
    <w:rsid w:val="00D7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19E"/>
  </w:style>
  <w:style w:type="paragraph" w:styleId="Listaszerbekezds">
    <w:name w:val="List Paragraph"/>
    <w:basedOn w:val="Norml"/>
    <w:uiPriority w:val="34"/>
    <w:qFormat/>
    <w:rsid w:val="00F7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980-9760-4F9A-A676-3F0F961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2090</Words>
  <Characters>14422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Dechert Áron</dc:creator>
  <cp:lastModifiedBy>Gömör Iván</cp:lastModifiedBy>
  <cp:revision>23</cp:revision>
  <dcterms:created xsi:type="dcterms:W3CDTF">2016-02-16T21:15:00Z</dcterms:created>
  <dcterms:modified xsi:type="dcterms:W3CDTF">2017-03-06T17:00:00Z</dcterms:modified>
</cp:coreProperties>
</file>